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EF63EE" w14:textId="03F35E8A" w:rsidR="00067548" w:rsidRDefault="00067548" w:rsidP="009A3844">
      <w:pPr>
        <w:pStyle w:val="3GPPHeader"/>
        <w:spacing w:after="60"/>
        <w:rPr>
          <w:lang w:val="en-US"/>
        </w:rPr>
      </w:pPr>
      <w:r w:rsidRPr="000404EF">
        <w:rPr>
          <w:lang w:val="en-US"/>
        </w:rPr>
        <w:t>3GPP TSG-RAN WG</w:t>
      </w:r>
      <w:r w:rsidR="00236EF1">
        <w:rPr>
          <w:lang w:val="en-US"/>
        </w:rPr>
        <w:t>3</w:t>
      </w:r>
      <w:r w:rsidRPr="000404EF">
        <w:rPr>
          <w:lang w:val="en-US"/>
        </w:rPr>
        <w:t xml:space="preserve"> </w:t>
      </w:r>
      <w:r w:rsidR="00744772">
        <w:rPr>
          <w:lang w:val="en-US"/>
        </w:rPr>
        <w:t>#97</w:t>
      </w:r>
      <w:r w:rsidRPr="000404EF">
        <w:rPr>
          <w:lang w:val="en-US"/>
        </w:rPr>
        <w:tab/>
        <w:t xml:space="preserve">Tdoc </w:t>
      </w:r>
      <w:r w:rsidR="00902CEE" w:rsidRPr="00902CEE">
        <w:rPr>
          <w:lang w:val="en-US"/>
        </w:rPr>
        <w:t>R</w:t>
      </w:r>
      <w:r w:rsidR="00236EF1">
        <w:rPr>
          <w:lang w:val="en-US"/>
        </w:rPr>
        <w:t>3</w:t>
      </w:r>
      <w:r w:rsidR="00902CEE" w:rsidRPr="00902CEE">
        <w:rPr>
          <w:lang w:val="en-US"/>
        </w:rPr>
        <w:t>-17</w:t>
      </w:r>
      <w:r w:rsidR="00C700CC">
        <w:rPr>
          <w:lang w:val="en-US"/>
        </w:rPr>
        <w:t>3</w:t>
      </w:r>
      <w:r w:rsidR="00DB38E1">
        <w:rPr>
          <w:lang w:val="en-US"/>
        </w:rPr>
        <w:t>335</w:t>
      </w:r>
      <w:bookmarkStart w:id="0" w:name="_GoBack"/>
      <w:bookmarkEnd w:id="0"/>
    </w:p>
    <w:p w14:paraId="34D94E32" w14:textId="4390E76A" w:rsidR="00067548" w:rsidRDefault="00744772" w:rsidP="00236EF1">
      <w:pPr>
        <w:pStyle w:val="3GPPHeader"/>
        <w:spacing w:after="60"/>
        <w:jc w:val="right"/>
        <w:rPr>
          <w:b w:val="0"/>
          <w:noProof/>
        </w:rPr>
      </w:pPr>
      <w:r>
        <w:rPr>
          <w:lang w:val="en-US"/>
        </w:rPr>
        <w:t>Berlin</w:t>
      </w:r>
      <w:r w:rsidR="001433E3">
        <w:rPr>
          <w:lang w:val="en-US"/>
        </w:rPr>
        <w:t xml:space="preserve">, </w:t>
      </w:r>
      <w:r>
        <w:rPr>
          <w:lang w:val="en-US"/>
        </w:rPr>
        <w:t>Germany</w:t>
      </w:r>
      <w:r w:rsidR="001433E3">
        <w:rPr>
          <w:lang w:val="en-US"/>
        </w:rPr>
        <w:t xml:space="preserve">, </w:t>
      </w:r>
      <w:r w:rsidR="007D76E9">
        <w:rPr>
          <w:lang w:val="en-US"/>
        </w:rPr>
        <w:t>2</w:t>
      </w:r>
      <w:r>
        <w:rPr>
          <w:lang w:val="en-US"/>
        </w:rPr>
        <w:t>1</w:t>
      </w:r>
      <w:r>
        <w:rPr>
          <w:vertAlign w:val="superscript"/>
          <w:lang w:val="en-US"/>
        </w:rPr>
        <w:t>st</w:t>
      </w:r>
      <w:r w:rsidR="0074022D">
        <w:rPr>
          <w:lang w:val="en-US"/>
        </w:rPr>
        <w:t xml:space="preserve"> </w:t>
      </w:r>
      <w:r w:rsidR="00067548" w:rsidRPr="00910EE8">
        <w:rPr>
          <w:lang w:val="en-US"/>
        </w:rPr>
        <w:t xml:space="preserve">– </w:t>
      </w:r>
      <w:r>
        <w:rPr>
          <w:lang w:val="en-US"/>
        </w:rPr>
        <w:t>25</w:t>
      </w:r>
      <w:r w:rsidR="00067548" w:rsidRPr="00910EE8">
        <w:rPr>
          <w:vertAlign w:val="superscript"/>
          <w:lang w:val="en-US"/>
        </w:rPr>
        <w:t>th</w:t>
      </w:r>
      <w:r w:rsidR="00067548">
        <w:rPr>
          <w:lang w:val="en-US"/>
        </w:rPr>
        <w:t xml:space="preserve"> </w:t>
      </w:r>
      <w:r>
        <w:rPr>
          <w:lang w:val="en-US"/>
        </w:rPr>
        <w:t>August</w:t>
      </w:r>
      <w:r w:rsidR="001433E3">
        <w:rPr>
          <w:lang w:val="en-US"/>
        </w:rPr>
        <w:t xml:space="preserve"> </w:t>
      </w:r>
      <w:r w:rsidR="00067548" w:rsidRPr="00910EE8">
        <w:rPr>
          <w:lang w:val="en-US"/>
        </w:rPr>
        <w:t>2017</w:t>
      </w:r>
      <w:r w:rsidR="00236EF1">
        <w:rPr>
          <w:lang w:val="en-US"/>
        </w:rPr>
        <w:tab/>
      </w:r>
    </w:p>
    <w:p w14:paraId="56C12257" w14:textId="77777777" w:rsidR="00E90E49" w:rsidRPr="00CE0424" w:rsidRDefault="00E90E49" w:rsidP="009A3844">
      <w:pPr>
        <w:pStyle w:val="3GPPHeader"/>
      </w:pPr>
    </w:p>
    <w:p w14:paraId="4A4F422A" w14:textId="185225F6" w:rsidR="00E90E49" w:rsidRPr="003C04BF" w:rsidRDefault="00E90E49" w:rsidP="009A3844">
      <w:pPr>
        <w:pStyle w:val="3GPPHeader"/>
        <w:rPr>
          <w:sz w:val="22"/>
          <w:szCs w:val="22"/>
          <w:lang w:val="en-US"/>
        </w:rPr>
      </w:pPr>
      <w:r w:rsidRPr="003C04BF">
        <w:rPr>
          <w:sz w:val="22"/>
          <w:szCs w:val="22"/>
          <w:lang w:val="en-US"/>
        </w:rPr>
        <w:t>Agenda Item:</w:t>
      </w:r>
      <w:r w:rsidRPr="003C04BF">
        <w:rPr>
          <w:sz w:val="22"/>
          <w:szCs w:val="22"/>
          <w:lang w:val="en-US"/>
        </w:rPr>
        <w:tab/>
      </w:r>
      <w:r w:rsidR="00744772" w:rsidRPr="003C04BF">
        <w:rPr>
          <w:sz w:val="22"/>
          <w:szCs w:val="22"/>
          <w:lang w:val="en-US"/>
        </w:rPr>
        <w:t>22</w:t>
      </w:r>
      <w:r w:rsidR="00902CEE" w:rsidRPr="003C04BF">
        <w:rPr>
          <w:sz w:val="22"/>
          <w:szCs w:val="22"/>
          <w:lang w:val="en-US"/>
        </w:rPr>
        <w:t>.</w:t>
      </w:r>
      <w:r w:rsidR="001C7A0E" w:rsidRPr="003C04BF">
        <w:rPr>
          <w:sz w:val="22"/>
          <w:szCs w:val="22"/>
          <w:lang w:val="en-US"/>
        </w:rPr>
        <w:t>1</w:t>
      </w:r>
    </w:p>
    <w:p w14:paraId="5DAA27F0" w14:textId="7BF98008" w:rsidR="00E90E49" w:rsidRPr="00CE0424" w:rsidRDefault="003D3C45" w:rsidP="009A3844">
      <w:pPr>
        <w:pStyle w:val="3GPPHeader"/>
        <w:rPr>
          <w:sz w:val="22"/>
          <w:szCs w:val="22"/>
        </w:rPr>
      </w:pPr>
      <w:r w:rsidRPr="003C04BF">
        <w:rPr>
          <w:sz w:val="22"/>
          <w:szCs w:val="22"/>
        </w:rPr>
        <w:t>Source:</w:t>
      </w:r>
      <w:r w:rsidR="00E90E49" w:rsidRPr="003C04BF">
        <w:rPr>
          <w:sz w:val="22"/>
          <w:szCs w:val="22"/>
        </w:rPr>
        <w:tab/>
      </w:r>
      <w:r w:rsidR="00F64C2B" w:rsidRPr="003C04BF">
        <w:rPr>
          <w:sz w:val="22"/>
          <w:szCs w:val="22"/>
        </w:rPr>
        <w:t>Ericsson</w:t>
      </w:r>
      <w:r w:rsidR="00BB34DE" w:rsidRPr="003C04BF">
        <w:rPr>
          <w:sz w:val="22"/>
          <w:szCs w:val="22"/>
        </w:rPr>
        <w:t>, AT&amp;T</w:t>
      </w:r>
      <w:r w:rsidR="00021810">
        <w:rPr>
          <w:sz w:val="22"/>
          <w:szCs w:val="22"/>
        </w:rPr>
        <w:t>, Vodafone</w:t>
      </w:r>
    </w:p>
    <w:p w14:paraId="63CB047E" w14:textId="49CA02F8" w:rsidR="00E90E49" w:rsidRPr="00902CEE" w:rsidRDefault="003D3C45" w:rsidP="009A3844">
      <w:pPr>
        <w:pStyle w:val="3GPPHeader"/>
        <w:rPr>
          <w:sz w:val="22"/>
          <w:szCs w:val="22"/>
        </w:rPr>
      </w:pPr>
      <w:r w:rsidRPr="00902CEE">
        <w:rPr>
          <w:sz w:val="22"/>
          <w:szCs w:val="22"/>
        </w:rPr>
        <w:t>Title:</w:t>
      </w:r>
      <w:r w:rsidR="00E90E49" w:rsidRPr="00902CEE">
        <w:rPr>
          <w:sz w:val="22"/>
          <w:szCs w:val="22"/>
        </w:rPr>
        <w:tab/>
      </w:r>
      <w:r w:rsidR="004B6E38">
        <w:rPr>
          <w:sz w:val="22"/>
          <w:szCs w:val="22"/>
        </w:rPr>
        <w:t>E1 interface principles and functions</w:t>
      </w:r>
      <w:r w:rsidR="00D32FBA">
        <w:rPr>
          <w:sz w:val="22"/>
          <w:szCs w:val="22"/>
        </w:rPr>
        <w:t xml:space="preserve"> </w:t>
      </w:r>
    </w:p>
    <w:p w14:paraId="7E783B99" w14:textId="77777777" w:rsidR="00E90E49" w:rsidRPr="00CE0424" w:rsidRDefault="00E90E49" w:rsidP="009A3844">
      <w:pPr>
        <w:pStyle w:val="3GPPHeader"/>
        <w:rPr>
          <w:sz w:val="22"/>
          <w:szCs w:val="22"/>
        </w:rPr>
      </w:pPr>
      <w:r w:rsidRPr="00902CEE">
        <w:rPr>
          <w:sz w:val="22"/>
          <w:szCs w:val="22"/>
        </w:rPr>
        <w:t>Document for:</w:t>
      </w:r>
      <w:r w:rsidRPr="00902CEE">
        <w:rPr>
          <w:sz w:val="22"/>
          <w:szCs w:val="22"/>
        </w:rPr>
        <w:tab/>
        <w:t>Discussion, Decision</w:t>
      </w:r>
    </w:p>
    <w:p w14:paraId="65935703" w14:textId="77777777" w:rsidR="00E90E49" w:rsidRPr="00CE0424" w:rsidRDefault="00E90E49" w:rsidP="009A3844"/>
    <w:p w14:paraId="1DE1DC8E" w14:textId="42F869B3" w:rsidR="00A001D2" w:rsidRDefault="00E90E49" w:rsidP="009A3844">
      <w:pPr>
        <w:pStyle w:val="Heading1"/>
        <w:jc w:val="both"/>
      </w:pPr>
      <w:r w:rsidRPr="00CE0424">
        <w:t>Introduction</w:t>
      </w:r>
    </w:p>
    <w:p w14:paraId="110F5C2D" w14:textId="2F82182C" w:rsidR="00635621" w:rsidRDefault="00BB34DE" w:rsidP="00635621">
      <w:r>
        <w:t>During RAN #76 a new study item (SI) on “S</w:t>
      </w:r>
      <w:r w:rsidRPr="00C93260">
        <w:t xml:space="preserve">eparation of CP and UP </w:t>
      </w:r>
      <w:r w:rsidRPr="00A119FF">
        <w:t>for split option 2</w:t>
      </w:r>
      <w:r>
        <w:t xml:space="preserve"> of NR” was approved</w:t>
      </w:r>
      <w:r w:rsidR="006F69AA">
        <w:t xml:space="preserve"> [1]</w:t>
      </w:r>
      <w:r>
        <w:t xml:space="preserve">. </w:t>
      </w:r>
      <w:r w:rsidR="00744772">
        <w:t xml:space="preserve">In this contribution, we </w:t>
      </w:r>
      <w:r w:rsidR="004B6E38">
        <w:t>discuss the principles and functions</w:t>
      </w:r>
      <w:r w:rsidR="00D65041">
        <w:t xml:space="preserve"> of the interface between CU-CP and CU-UP, namely E1</w:t>
      </w:r>
      <w:r w:rsidR="004B6E38">
        <w:t>. We also include a text proposal for TR 38.</w:t>
      </w:r>
      <w:r w:rsidR="002F4376">
        <w:t>806</w:t>
      </w:r>
      <w:r w:rsidR="004B6E38">
        <w:t>.</w:t>
      </w:r>
    </w:p>
    <w:p w14:paraId="658FA426" w14:textId="77777777" w:rsidR="00197D06" w:rsidRDefault="00197D06" w:rsidP="00635621"/>
    <w:p w14:paraId="36CEC7B2" w14:textId="64EDB805" w:rsidR="001643A8" w:rsidRDefault="0089472B" w:rsidP="009A3844">
      <w:pPr>
        <w:pStyle w:val="Heading1"/>
        <w:jc w:val="both"/>
      </w:pPr>
      <w:r>
        <w:t>Discussion</w:t>
      </w:r>
      <w:r w:rsidR="00400130">
        <w:t xml:space="preserve"> </w:t>
      </w:r>
      <w:r w:rsidR="00211AD5">
        <w:t xml:space="preserve"> </w:t>
      </w:r>
    </w:p>
    <w:p w14:paraId="060D28AA" w14:textId="77777777" w:rsidR="008613DF" w:rsidRDefault="008613DF" w:rsidP="008613DF">
      <w:r>
        <w:t>The first thing that we need to settle for the open interface between CU-CP and CU-UP is the name. We propose to name the interface E1.</w:t>
      </w:r>
    </w:p>
    <w:p w14:paraId="41DDBB61" w14:textId="77777777" w:rsidR="008613DF" w:rsidRDefault="008613DF" w:rsidP="008613DF">
      <w:pPr>
        <w:pStyle w:val="TOC1"/>
        <w:jc w:val="both"/>
        <w:rPr>
          <w:noProof w:val="0"/>
        </w:rPr>
      </w:pPr>
      <w:r>
        <w:rPr>
          <w:noProof w:val="0"/>
        </w:rPr>
        <w:t>Proposal 1</w:t>
      </w:r>
      <w:r>
        <w:rPr>
          <w:rFonts w:asciiTheme="minorHAnsi" w:eastAsiaTheme="minorEastAsia" w:hAnsiTheme="minorHAnsi" w:cstheme="minorBidi"/>
          <w:b w:val="0"/>
          <w:noProof w:val="0"/>
          <w:sz w:val="22"/>
          <w:lang w:eastAsia="en-US"/>
        </w:rPr>
        <w:tab/>
      </w:r>
      <w:r>
        <w:rPr>
          <w:noProof w:val="0"/>
        </w:rPr>
        <w:t xml:space="preserve"> The name of the interface between CU-CP and CU-UP is E1. </w:t>
      </w:r>
    </w:p>
    <w:p w14:paraId="726A45DC" w14:textId="77777777" w:rsidR="008613DF" w:rsidRDefault="008613DF" w:rsidP="008613DF"/>
    <w:p w14:paraId="0A69E4A6" w14:textId="54B80D77" w:rsidR="0043591B" w:rsidRDefault="0043591B" w:rsidP="008613DF">
      <w:r>
        <w:t xml:space="preserve">The second step is to decide how to depict the architecture and indicate the cardinality between DU, CU-CP and CU-UP. We propose to depict the architecture as illustrated in Fig. 2. The names of the network entities DU, CU-CP and CU-UP may depend on other discussions in RAN3 and may </w:t>
      </w:r>
      <w:r w:rsidR="007A462E">
        <w:t xml:space="preserve">be </w:t>
      </w:r>
      <w:r>
        <w:t xml:space="preserve">updated </w:t>
      </w:r>
      <w:r w:rsidR="009B5F67">
        <w:t>at</w:t>
      </w:r>
      <w:r>
        <w:t xml:space="preserve"> a later stage. </w:t>
      </w:r>
    </w:p>
    <w:p w14:paraId="33E982F8" w14:textId="1F5A91C8" w:rsidR="00EB6745" w:rsidRDefault="00EB6745" w:rsidP="00EB6745">
      <w:pPr>
        <w:jc w:val="center"/>
      </w:pPr>
      <w:r>
        <w:object w:dxaOrig="4156" w:dyaOrig="2760" w14:anchorId="3DEF45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7.75pt;height:138.75pt" o:ole="">
            <v:imagedata r:id="rId13" o:title=""/>
          </v:shape>
          <o:OLEObject Type="Embed" ProgID="Visio.Drawing.15" ShapeID="_x0000_i1025" DrawAspect="Content" ObjectID="_1564833258" r:id="rId14"/>
        </w:object>
      </w:r>
    </w:p>
    <w:p w14:paraId="71520C6F" w14:textId="5086A88D" w:rsidR="00EB6745" w:rsidRDefault="00EB6745" w:rsidP="00386448">
      <w:pPr>
        <w:spacing w:after="360"/>
        <w:jc w:val="center"/>
        <w:rPr>
          <w:b/>
        </w:rPr>
      </w:pPr>
      <w:r w:rsidRPr="00C35386">
        <w:rPr>
          <w:b/>
        </w:rPr>
        <w:t xml:space="preserve">Fig. </w:t>
      </w:r>
      <w:r>
        <w:rPr>
          <w:b/>
        </w:rPr>
        <w:t>1</w:t>
      </w:r>
      <w:r w:rsidRPr="00C35386">
        <w:rPr>
          <w:b/>
        </w:rPr>
        <w:t xml:space="preserve">. </w:t>
      </w:r>
      <w:r>
        <w:rPr>
          <w:b/>
        </w:rPr>
        <w:t xml:space="preserve">Overall RAN architecture with CU-CP and CU-UP separation. </w:t>
      </w:r>
    </w:p>
    <w:p w14:paraId="14C5D953" w14:textId="4545E775" w:rsidR="00F7605B" w:rsidRDefault="00F7605B" w:rsidP="00F7605B">
      <w:r>
        <w:t>The architecture in Fig. 1 is described as follows:</w:t>
      </w:r>
    </w:p>
    <w:p w14:paraId="6A0FE5BB" w14:textId="5251520F" w:rsidR="00F7605B" w:rsidRDefault="00F7605B" w:rsidP="00820439">
      <w:pPr>
        <w:pStyle w:val="ListParagraph"/>
        <w:numPr>
          <w:ilvl w:val="0"/>
          <w:numId w:val="14"/>
        </w:numPr>
        <w:spacing w:after="60"/>
        <w:ind w:left="714" w:hanging="357"/>
        <w:contextualSpacing w:val="0"/>
      </w:pPr>
      <w:r>
        <w:t xml:space="preserve">A gNB may consist of a CU-CP, CU-UPs and DUs. </w:t>
      </w:r>
    </w:p>
    <w:p w14:paraId="60F15DFA" w14:textId="3277D9A8" w:rsidR="00F7605B" w:rsidRDefault="00F7605B" w:rsidP="00820439">
      <w:pPr>
        <w:pStyle w:val="ListParagraph"/>
        <w:numPr>
          <w:ilvl w:val="0"/>
          <w:numId w:val="14"/>
        </w:numPr>
        <w:spacing w:after="60"/>
        <w:ind w:left="714" w:hanging="357"/>
        <w:contextualSpacing w:val="0"/>
      </w:pPr>
      <w:r>
        <w:t>The CU-CP is connected to the DU through the F1-C interface.</w:t>
      </w:r>
    </w:p>
    <w:p w14:paraId="26AF383B" w14:textId="5116C13C" w:rsidR="00F7605B" w:rsidRDefault="00F7605B" w:rsidP="00820439">
      <w:pPr>
        <w:pStyle w:val="ListParagraph"/>
        <w:numPr>
          <w:ilvl w:val="0"/>
          <w:numId w:val="14"/>
        </w:numPr>
        <w:spacing w:after="60"/>
        <w:ind w:left="714" w:hanging="357"/>
        <w:contextualSpacing w:val="0"/>
      </w:pPr>
      <w:r>
        <w:t>The CU-UP is connected to the DU through the F1-U interface.</w:t>
      </w:r>
    </w:p>
    <w:p w14:paraId="2B0D054E" w14:textId="639BECD7" w:rsidR="00F7605B" w:rsidRDefault="00F7605B" w:rsidP="00820439">
      <w:pPr>
        <w:pStyle w:val="ListParagraph"/>
        <w:numPr>
          <w:ilvl w:val="0"/>
          <w:numId w:val="14"/>
        </w:numPr>
        <w:spacing w:after="60"/>
        <w:ind w:left="714" w:hanging="357"/>
        <w:contextualSpacing w:val="0"/>
      </w:pPr>
      <w:r>
        <w:t>The CU-UP is connected to the CU-CP through the E1 interface.</w:t>
      </w:r>
    </w:p>
    <w:p w14:paraId="0E052C7A" w14:textId="0AE7A7B9" w:rsidR="00F7605B" w:rsidRDefault="00F7605B" w:rsidP="00820439">
      <w:pPr>
        <w:pStyle w:val="ListParagraph"/>
        <w:numPr>
          <w:ilvl w:val="0"/>
          <w:numId w:val="14"/>
        </w:numPr>
        <w:spacing w:after="60"/>
        <w:ind w:left="714" w:hanging="357"/>
        <w:contextualSpacing w:val="0"/>
      </w:pPr>
      <w:r>
        <w:t>One DU is connected to only one CU-CP.</w:t>
      </w:r>
    </w:p>
    <w:p w14:paraId="5D833A72" w14:textId="53D7B748" w:rsidR="00F7605B" w:rsidRDefault="006D3E92" w:rsidP="00820439">
      <w:pPr>
        <w:pStyle w:val="ListParagraph"/>
        <w:numPr>
          <w:ilvl w:val="1"/>
          <w:numId w:val="14"/>
        </w:numPr>
        <w:spacing w:after="60"/>
        <w:ind w:left="1434" w:hanging="357"/>
        <w:contextualSpacing w:val="0"/>
      </w:pPr>
      <w:r>
        <w:t>NOTE: f</w:t>
      </w:r>
      <w:r w:rsidR="00F7605B" w:rsidRPr="00F7605B">
        <w:t>or resiliency, a DU may be connected to multiple CU</w:t>
      </w:r>
      <w:r w:rsidR="00F7605B">
        <w:t>-CPs</w:t>
      </w:r>
      <w:r w:rsidR="00F7605B" w:rsidRPr="00F7605B">
        <w:t xml:space="preserve"> by appropriate implementation.</w:t>
      </w:r>
    </w:p>
    <w:p w14:paraId="6B147BEE" w14:textId="62A97CA7" w:rsidR="00F7605B" w:rsidRDefault="00F7605B" w:rsidP="00F7605B">
      <w:pPr>
        <w:spacing w:after="60"/>
      </w:pPr>
      <w:r>
        <w:lastRenderedPageBreak/>
        <w:t>More discussion on cardinality between DU, CU-CP and CU-UP can be found in [</w:t>
      </w:r>
      <w:r w:rsidR="000E61B1">
        <w:t>2].</w:t>
      </w:r>
    </w:p>
    <w:p w14:paraId="5B9131A4" w14:textId="4FAE5169" w:rsidR="00EE0114" w:rsidRDefault="00EE0114" w:rsidP="00EE0114">
      <w:pPr>
        <w:pStyle w:val="TOC1"/>
        <w:jc w:val="both"/>
        <w:rPr>
          <w:noProof w:val="0"/>
        </w:rPr>
      </w:pPr>
      <w:r>
        <w:rPr>
          <w:noProof w:val="0"/>
        </w:rPr>
        <w:t>Proposal 2</w:t>
      </w:r>
      <w:r>
        <w:rPr>
          <w:rFonts w:asciiTheme="minorHAnsi" w:eastAsiaTheme="minorEastAsia" w:hAnsiTheme="minorHAnsi" w:cstheme="minorBidi"/>
          <w:b w:val="0"/>
          <w:noProof w:val="0"/>
          <w:sz w:val="22"/>
          <w:lang w:eastAsia="en-US"/>
        </w:rPr>
        <w:tab/>
      </w:r>
      <w:r>
        <w:rPr>
          <w:noProof w:val="0"/>
        </w:rPr>
        <w:t>RAN3 agrees with the proposed architecture</w:t>
      </w:r>
      <w:r w:rsidR="00D86583">
        <w:rPr>
          <w:noProof w:val="0"/>
        </w:rPr>
        <w:t xml:space="preserve"> description.</w:t>
      </w:r>
    </w:p>
    <w:p w14:paraId="72DF14D1" w14:textId="77777777" w:rsidR="00EE0114" w:rsidRDefault="00EE0114" w:rsidP="008613DF"/>
    <w:p w14:paraId="72071004" w14:textId="3DBC10D8" w:rsidR="008613DF" w:rsidRDefault="008613DF" w:rsidP="008613DF">
      <w:r>
        <w:t>Then, we need to define the E1 interface general principles. The E1 is only a control interface and it is not used for data transmission. The CU-CP uses it to configure the CU-UP. Therefore, we can define the following general principles for the E1:</w:t>
      </w:r>
    </w:p>
    <w:p w14:paraId="13FE567A" w14:textId="77777777" w:rsidR="008613DF" w:rsidRDefault="008613DF" w:rsidP="00820439">
      <w:pPr>
        <w:pStyle w:val="ListParagraph"/>
        <w:numPr>
          <w:ilvl w:val="0"/>
          <w:numId w:val="10"/>
        </w:numPr>
        <w:ind w:left="714" w:hanging="357"/>
        <w:contextualSpacing w:val="0"/>
      </w:pPr>
      <w:r>
        <w:t>the E1 interface is open;</w:t>
      </w:r>
    </w:p>
    <w:p w14:paraId="1F4844E3" w14:textId="77777777" w:rsidR="008613DF" w:rsidRDefault="008613DF" w:rsidP="00820439">
      <w:pPr>
        <w:pStyle w:val="ListParagraph"/>
        <w:numPr>
          <w:ilvl w:val="0"/>
          <w:numId w:val="10"/>
        </w:numPr>
        <w:ind w:left="714" w:hanging="357"/>
        <w:contextualSpacing w:val="0"/>
      </w:pPr>
      <w:r>
        <w:t>the E1 interface supports the exchange of signalling information between the endpoints;</w:t>
      </w:r>
    </w:p>
    <w:p w14:paraId="328785A4" w14:textId="77777777" w:rsidR="008613DF" w:rsidRDefault="008613DF" w:rsidP="00820439">
      <w:pPr>
        <w:pStyle w:val="ListParagraph"/>
        <w:numPr>
          <w:ilvl w:val="0"/>
          <w:numId w:val="10"/>
        </w:numPr>
      </w:pPr>
      <w:r>
        <w:t xml:space="preserve">from a logical standpoint, the E1 is a point-to-point interface between a CU-CP and a CU-UP. </w:t>
      </w:r>
    </w:p>
    <w:p w14:paraId="141EC1DE" w14:textId="77777777" w:rsidR="008613DF" w:rsidRDefault="008613DF" w:rsidP="008613DF">
      <w:pPr>
        <w:ind w:left="1134"/>
      </w:pPr>
      <w:r>
        <w:t>NOTE 1: A point-to-point logical interface should be feasible even in the absence of a physical direct connection between the endpoints.</w:t>
      </w:r>
    </w:p>
    <w:p w14:paraId="7B001A97" w14:textId="77777777" w:rsidR="008613DF" w:rsidRDefault="008613DF" w:rsidP="00820439">
      <w:pPr>
        <w:pStyle w:val="ListParagraph"/>
        <w:numPr>
          <w:ilvl w:val="0"/>
          <w:numId w:val="11"/>
        </w:numPr>
        <w:ind w:left="714" w:hanging="357"/>
        <w:contextualSpacing w:val="0"/>
      </w:pPr>
      <w:r>
        <w:t>the E1 interface separates Radio Network Layer and Transport Network Layer;</w:t>
      </w:r>
    </w:p>
    <w:p w14:paraId="4E0914DB" w14:textId="77777777" w:rsidR="008613DF" w:rsidRDefault="008613DF" w:rsidP="00820439">
      <w:pPr>
        <w:pStyle w:val="ListParagraph"/>
        <w:numPr>
          <w:ilvl w:val="0"/>
          <w:numId w:val="11"/>
        </w:numPr>
        <w:ind w:left="714" w:hanging="357"/>
        <w:contextualSpacing w:val="0"/>
      </w:pPr>
      <w:r>
        <w:t>the E1 interface enables exchange of UE associated information and non-UE associated information;</w:t>
      </w:r>
    </w:p>
    <w:p w14:paraId="4D71F517" w14:textId="77777777" w:rsidR="008613DF" w:rsidRDefault="008613DF" w:rsidP="00820439">
      <w:pPr>
        <w:pStyle w:val="ListParagraph"/>
        <w:numPr>
          <w:ilvl w:val="0"/>
          <w:numId w:val="11"/>
        </w:numPr>
      </w:pPr>
      <w:r>
        <w:t>the E1 interface is future proof to fulfil different new requirements, support of new services and new functions.</w:t>
      </w:r>
    </w:p>
    <w:p w14:paraId="27D463E6" w14:textId="7FE1FA63" w:rsidR="008613DF" w:rsidRDefault="008613DF" w:rsidP="008613DF">
      <w:pPr>
        <w:pStyle w:val="TOC1"/>
        <w:jc w:val="both"/>
        <w:rPr>
          <w:noProof w:val="0"/>
        </w:rPr>
      </w:pPr>
      <w:r>
        <w:rPr>
          <w:noProof w:val="0"/>
        </w:rPr>
        <w:t xml:space="preserve">Proposal </w:t>
      </w:r>
      <w:r w:rsidR="00205FA3">
        <w:rPr>
          <w:noProof w:val="0"/>
        </w:rPr>
        <w:t>3</w:t>
      </w:r>
      <w:r>
        <w:rPr>
          <w:rFonts w:asciiTheme="minorHAnsi" w:eastAsiaTheme="minorEastAsia" w:hAnsiTheme="minorHAnsi" w:cstheme="minorBidi"/>
          <w:b w:val="0"/>
          <w:noProof w:val="0"/>
          <w:sz w:val="22"/>
          <w:lang w:eastAsia="en-US"/>
        </w:rPr>
        <w:tab/>
      </w:r>
      <w:r>
        <w:rPr>
          <w:noProof w:val="0"/>
        </w:rPr>
        <w:t xml:space="preserve">RAN3 agrees with the proposed general principles for the E1 interface which is aligned with principles for other interfaces RAN3 is responsible for. </w:t>
      </w:r>
    </w:p>
    <w:p w14:paraId="1A0941A7" w14:textId="77777777" w:rsidR="008613DF" w:rsidRDefault="008613DF" w:rsidP="008613DF">
      <w:pPr>
        <w:ind w:left="360"/>
      </w:pPr>
    </w:p>
    <w:p w14:paraId="70286800" w14:textId="471D0CF2" w:rsidR="008613DF" w:rsidRDefault="008613DF" w:rsidP="008613DF">
      <w:pPr>
        <w:spacing w:after="240"/>
      </w:pPr>
      <w:r>
        <w:t xml:space="preserve">The next step is to define the protocol stack for the E1 interface. In the radio network layer (RNL) the E1AP is used to generate (and terminate) the E1 control messages. In the transport network layer (TNL) since the E1 is used for control signalling it is very important to employ a reliable transport protocol. We propose to use SCTP. In addition, a routable protocol is needed to connect CU-CP and CU-UP when deployed in separate geographical locations. We propose to use IP. The SCTP/IP protocol stack is already used for the other RAN interfaces (e.g., F1 and Xn). The overall proposed protocol stack for the E1 interface is shown in Fig. </w:t>
      </w:r>
      <w:r w:rsidR="0043591B">
        <w:t>2</w:t>
      </w:r>
      <w:r>
        <w:t xml:space="preserve">. </w:t>
      </w:r>
    </w:p>
    <w:bookmarkStart w:id="1" w:name="_MON_1553010595"/>
    <w:bookmarkEnd w:id="1"/>
    <w:p w14:paraId="592ABB04" w14:textId="77777777" w:rsidR="008613DF" w:rsidRDefault="008613DF" w:rsidP="008613DF">
      <w:pPr>
        <w:jc w:val="center"/>
      </w:pPr>
      <w:r w:rsidRPr="00141313">
        <w:object w:dxaOrig="3840" w:dyaOrig="3405" w14:anchorId="5AE45E94">
          <v:shape id="_x0000_i1026" type="#_x0000_t75" style="width:190.5pt;height:170.25pt" o:ole="">
            <v:imagedata r:id="rId15" o:title=""/>
          </v:shape>
          <o:OLEObject Type="Embed" ProgID="Word.Picture.8" ShapeID="_x0000_i1026" DrawAspect="Content" ObjectID="_1564833259" r:id="rId16"/>
        </w:object>
      </w:r>
    </w:p>
    <w:p w14:paraId="57555B66" w14:textId="529C1921" w:rsidR="008613DF" w:rsidRPr="00C35386" w:rsidRDefault="008613DF" w:rsidP="00386448">
      <w:pPr>
        <w:spacing w:after="360"/>
        <w:jc w:val="center"/>
        <w:rPr>
          <w:b/>
        </w:rPr>
      </w:pPr>
      <w:r w:rsidRPr="00C35386">
        <w:rPr>
          <w:b/>
        </w:rPr>
        <w:t xml:space="preserve">Fig. </w:t>
      </w:r>
      <w:r w:rsidR="0043591B">
        <w:rPr>
          <w:b/>
        </w:rPr>
        <w:t>2</w:t>
      </w:r>
      <w:r w:rsidRPr="00C35386">
        <w:rPr>
          <w:b/>
        </w:rPr>
        <w:t>. Interface protocol structure for E1.</w:t>
      </w:r>
    </w:p>
    <w:p w14:paraId="00A034D2" w14:textId="77777777" w:rsidR="008613DF" w:rsidRDefault="008613DF" w:rsidP="008613DF">
      <w:r>
        <w:t xml:space="preserve">Based on the above considerations, we then propose the following. </w:t>
      </w:r>
    </w:p>
    <w:p w14:paraId="1D170AD2" w14:textId="6E8AD75C" w:rsidR="008613DF" w:rsidRDefault="008613DF" w:rsidP="008613DF">
      <w:pPr>
        <w:pStyle w:val="TOC1"/>
        <w:jc w:val="both"/>
        <w:rPr>
          <w:noProof w:val="0"/>
        </w:rPr>
      </w:pPr>
      <w:r>
        <w:rPr>
          <w:noProof w:val="0"/>
        </w:rPr>
        <w:t xml:space="preserve">Proposal </w:t>
      </w:r>
      <w:r w:rsidR="00147AE1">
        <w:rPr>
          <w:noProof w:val="0"/>
        </w:rPr>
        <w:t>4</w:t>
      </w:r>
      <w:r>
        <w:rPr>
          <w:rFonts w:asciiTheme="minorHAnsi" w:eastAsiaTheme="minorEastAsia" w:hAnsiTheme="minorHAnsi" w:cstheme="minorBidi"/>
          <w:b w:val="0"/>
          <w:noProof w:val="0"/>
          <w:sz w:val="22"/>
          <w:lang w:eastAsia="en-US"/>
        </w:rPr>
        <w:tab/>
      </w:r>
      <w:r>
        <w:rPr>
          <w:noProof w:val="0"/>
        </w:rPr>
        <w:t xml:space="preserve">RAN3 agrees that the interface protocol structure for the E1 interface is based on SCTP/IP. </w:t>
      </w:r>
    </w:p>
    <w:p w14:paraId="1806EC6A" w14:textId="77777777" w:rsidR="008613DF" w:rsidRDefault="008613DF" w:rsidP="008613DF"/>
    <w:p w14:paraId="5CA8607B" w14:textId="77777777" w:rsidR="008613DF" w:rsidRDefault="008613DF" w:rsidP="008613DF">
      <w:r>
        <w:t xml:space="preserve">To continue the definition of the E1 interface, we should then discuss the E1 functions. The E1 interface should support the following functions. </w:t>
      </w:r>
    </w:p>
    <w:p w14:paraId="428A3932" w14:textId="77777777" w:rsidR="008613DF" w:rsidRDefault="008613DF" w:rsidP="00820439">
      <w:pPr>
        <w:pStyle w:val="ListParagraph"/>
        <w:numPr>
          <w:ilvl w:val="0"/>
          <w:numId w:val="12"/>
        </w:numPr>
        <w:ind w:left="714" w:hanging="357"/>
        <w:contextualSpacing w:val="0"/>
      </w:pPr>
      <w:r>
        <w:t>Common functions:</w:t>
      </w:r>
    </w:p>
    <w:p w14:paraId="4BC1018A" w14:textId="77777777" w:rsidR="008613DF" w:rsidRDefault="008613DF" w:rsidP="00820439">
      <w:pPr>
        <w:pStyle w:val="ListParagraph"/>
        <w:numPr>
          <w:ilvl w:val="1"/>
          <w:numId w:val="12"/>
        </w:numPr>
        <w:spacing w:after="60"/>
        <w:ind w:left="1434" w:hanging="357"/>
        <w:contextualSpacing w:val="0"/>
      </w:pPr>
      <w:r>
        <w:rPr>
          <w:b/>
        </w:rPr>
        <w:t>E1 i</w:t>
      </w:r>
      <w:r w:rsidRPr="00711F16">
        <w:rPr>
          <w:b/>
        </w:rPr>
        <w:t>nterface management</w:t>
      </w:r>
      <w:r>
        <w:t>: This function allows to set-up and manage an E1 interface between CU-CP and CU-UP. The E1 interface management function includes the following procedures:</w:t>
      </w:r>
    </w:p>
    <w:p w14:paraId="4664E4D2" w14:textId="77777777" w:rsidR="008613DF" w:rsidRDefault="008613DF" w:rsidP="00820439">
      <w:pPr>
        <w:pStyle w:val="ListParagraph"/>
        <w:numPr>
          <w:ilvl w:val="2"/>
          <w:numId w:val="13"/>
        </w:numPr>
        <w:spacing w:after="60"/>
        <w:contextualSpacing w:val="0"/>
      </w:pPr>
      <w:r w:rsidRPr="00E940B3">
        <w:rPr>
          <w:i/>
        </w:rPr>
        <w:lastRenderedPageBreak/>
        <w:t>E1 interface setup</w:t>
      </w:r>
      <w:r>
        <w:t>: this procedure allows to setup the E1 interface. It includes the exchange of the parameters needed for interface operation. The E1 setup is initiated by the CU-CP.</w:t>
      </w:r>
    </w:p>
    <w:p w14:paraId="27AB3664" w14:textId="77777777" w:rsidR="008613DF" w:rsidRDefault="008613DF" w:rsidP="00820439">
      <w:pPr>
        <w:pStyle w:val="ListParagraph"/>
        <w:numPr>
          <w:ilvl w:val="2"/>
          <w:numId w:val="13"/>
        </w:numPr>
        <w:spacing w:after="60"/>
        <w:contextualSpacing w:val="0"/>
      </w:pPr>
      <w:r w:rsidRPr="00E940B3">
        <w:rPr>
          <w:i/>
        </w:rPr>
        <w:t>E1 interface reset</w:t>
      </w:r>
      <w:r>
        <w:t>: this procedure allows to reset the E1 interface, including changes in the configuration parameters. The E1 interface reset is initiated by either the CU-CP or the CU-UP.</w:t>
      </w:r>
    </w:p>
    <w:p w14:paraId="6E525598" w14:textId="77777777" w:rsidR="008613DF" w:rsidRDefault="008613DF" w:rsidP="00820439">
      <w:pPr>
        <w:pStyle w:val="ListParagraph"/>
        <w:numPr>
          <w:ilvl w:val="2"/>
          <w:numId w:val="13"/>
        </w:numPr>
        <w:ind w:left="2154" w:hanging="357"/>
        <w:contextualSpacing w:val="0"/>
      </w:pPr>
      <w:r w:rsidRPr="00E940B3">
        <w:rPr>
          <w:i/>
        </w:rPr>
        <w:t>E1 error indication</w:t>
      </w:r>
      <w:r>
        <w:t xml:space="preserve">: this procedure allows to </w:t>
      </w:r>
      <w:r w:rsidRPr="001614A0">
        <w:rPr>
          <w:rFonts w:eastAsia="Yu Mincho"/>
        </w:rPr>
        <w:t>report detected errors in one incoming message</w:t>
      </w:r>
      <w:r>
        <w:rPr>
          <w:rFonts w:eastAsia="Yu Mincho"/>
        </w:rPr>
        <w:t xml:space="preserve">. </w:t>
      </w:r>
      <w:r>
        <w:t>The E1 interface reset is initiated by either the CU-CP or the CU-UP.</w:t>
      </w:r>
    </w:p>
    <w:p w14:paraId="67AA9C0E" w14:textId="77777777" w:rsidR="008613DF" w:rsidRDefault="008613DF" w:rsidP="00820439">
      <w:pPr>
        <w:pStyle w:val="ListParagraph"/>
        <w:numPr>
          <w:ilvl w:val="0"/>
          <w:numId w:val="13"/>
        </w:numPr>
        <w:spacing w:after="60"/>
        <w:contextualSpacing w:val="0"/>
      </w:pPr>
      <w:r>
        <w:t>UE-dedicated functions:</w:t>
      </w:r>
    </w:p>
    <w:p w14:paraId="1731BE66" w14:textId="77777777" w:rsidR="008613DF" w:rsidRDefault="008613DF" w:rsidP="00820439">
      <w:pPr>
        <w:pStyle w:val="ListParagraph"/>
        <w:numPr>
          <w:ilvl w:val="1"/>
          <w:numId w:val="13"/>
        </w:numPr>
        <w:spacing w:after="60"/>
        <w:contextualSpacing w:val="0"/>
      </w:pPr>
      <w:r>
        <w:rPr>
          <w:b/>
        </w:rPr>
        <w:t>Bearer</w:t>
      </w:r>
      <w:r w:rsidRPr="00E940B3">
        <w:rPr>
          <w:b/>
        </w:rPr>
        <w:t xml:space="preserve"> management</w:t>
      </w:r>
      <w:r>
        <w:t>: This function allows the CU-CP to setup, modify, and release the data radio bearers in the CU-UP. The Bearer management functions includes the following procedures:</w:t>
      </w:r>
    </w:p>
    <w:p w14:paraId="6A620573" w14:textId="77777777" w:rsidR="008613DF" w:rsidRDefault="008613DF" w:rsidP="00820439">
      <w:pPr>
        <w:pStyle w:val="ListParagraph"/>
        <w:numPr>
          <w:ilvl w:val="2"/>
          <w:numId w:val="13"/>
        </w:numPr>
        <w:spacing w:after="60"/>
        <w:contextualSpacing w:val="0"/>
      </w:pPr>
      <w:r w:rsidRPr="00C10114">
        <w:rPr>
          <w:i/>
        </w:rPr>
        <w:t>DRB setup</w:t>
      </w:r>
      <w:r>
        <w:t xml:space="preserve">: this procedure allows the CU-CP to setup DRBs in the CU-CP, including the </w:t>
      </w:r>
      <w:r w:rsidRPr="00C10114">
        <w:t>security key configuration</w:t>
      </w:r>
      <w:r>
        <w:t xml:space="preserve"> and the </w:t>
      </w:r>
      <w:r w:rsidRPr="00C10114">
        <w:t>QoS-</w:t>
      </w:r>
      <w:r>
        <w:t>flow to DRB mapping configuration.</w:t>
      </w:r>
    </w:p>
    <w:p w14:paraId="4D780809" w14:textId="77777777" w:rsidR="008613DF" w:rsidRDefault="008613DF" w:rsidP="00820439">
      <w:pPr>
        <w:pStyle w:val="ListParagraph"/>
        <w:numPr>
          <w:ilvl w:val="2"/>
          <w:numId w:val="13"/>
        </w:numPr>
        <w:spacing w:after="60"/>
        <w:contextualSpacing w:val="0"/>
      </w:pPr>
      <w:r w:rsidRPr="00C10114">
        <w:rPr>
          <w:i/>
        </w:rPr>
        <w:t xml:space="preserve">DRB </w:t>
      </w:r>
      <w:r>
        <w:rPr>
          <w:i/>
        </w:rPr>
        <w:t>modification</w:t>
      </w:r>
      <w:r>
        <w:t xml:space="preserve">: this procedure allows the CU-CP to modify DRBs in the CU-CP, including the modification of </w:t>
      </w:r>
      <w:r w:rsidRPr="00C10114">
        <w:t>security key configuration</w:t>
      </w:r>
      <w:r>
        <w:t xml:space="preserve"> and the modification of the </w:t>
      </w:r>
      <w:r w:rsidRPr="00C10114">
        <w:t>QoS-</w:t>
      </w:r>
      <w:r>
        <w:t>flow to DRB mapping configuration.</w:t>
      </w:r>
    </w:p>
    <w:p w14:paraId="10D91365" w14:textId="77777777" w:rsidR="008613DF" w:rsidRDefault="008613DF" w:rsidP="00820439">
      <w:pPr>
        <w:pStyle w:val="ListParagraph"/>
        <w:numPr>
          <w:ilvl w:val="2"/>
          <w:numId w:val="13"/>
        </w:numPr>
        <w:spacing w:after="60"/>
        <w:contextualSpacing w:val="0"/>
      </w:pPr>
      <w:r w:rsidRPr="00C10114">
        <w:rPr>
          <w:i/>
        </w:rPr>
        <w:t xml:space="preserve">DRB </w:t>
      </w:r>
      <w:r>
        <w:rPr>
          <w:i/>
        </w:rPr>
        <w:t>release</w:t>
      </w:r>
      <w:r>
        <w:t>: this procedure allows the CU-CP to release DRBs in the CU-CP.</w:t>
      </w:r>
    </w:p>
    <w:p w14:paraId="72C9C029" w14:textId="77777777" w:rsidR="008613DF" w:rsidRDefault="008613DF" w:rsidP="008613DF">
      <w:r>
        <w:t xml:space="preserve">Based on the above considerations, we then propose the following. </w:t>
      </w:r>
    </w:p>
    <w:p w14:paraId="40DDE71F" w14:textId="45D126EE" w:rsidR="008613DF" w:rsidRDefault="008613DF" w:rsidP="008613DF">
      <w:pPr>
        <w:pStyle w:val="TOC1"/>
        <w:jc w:val="both"/>
        <w:rPr>
          <w:noProof w:val="0"/>
        </w:rPr>
      </w:pPr>
      <w:r>
        <w:rPr>
          <w:noProof w:val="0"/>
        </w:rPr>
        <w:t xml:space="preserve">Proposal </w:t>
      </w:r>
      <w:r w:rsidR="00147AE1">
        <w:rPr>
          <w:noProof w:val="0"/>
        </w:rPr>
        <w:t>5</w:t>
      </w:r>
      <w:r>
        <w:rPr>
          <w:rFonts w:asciiTheme="minorHAnsi" w:eastAsiaTheme="minorEastAsia" w:hAnsiTheme="minorHAnsi" w:cstheme="minorBidi"/>
          <w:b w:val="0"/>
          <w:noProof w:val="0"/>
          <w:sz w:val="22"/>
          <w:lang w:eastAsia="en-US"/>
        </w:rPr>
        <w:tab/>
      </w:r>
      <w:r>
        <w:rPr>
          <w:noProof w:val="0"/>
        </w:rPr>
        <w:t xml:space="preserve">RAN3 agrees with the following functions for the E1 interface: </w:t>
      </w:r>
      <w:r w:rsidR="00FE5C30">
        <w:rPr>
          <w:noProof w:val="0"/>
        </w:rPr>
        <w:t xml:space="preserve">(1) </w:t>
      </w:r>
      <w:r>
        <w:rPr>
          <w:noProof w:val="0"/>
        </w:rPr>
        <w:t xml:space="preserve">E1 Interface management function including Setup, Reset and Error Indication and </w:t>
      </w:r>
      <w:r w:rsidR="00FE5C30">
        <w:rPr>
          <w:noProof w:val="0"/>
        </w:rPr>
        <w:t>(2)</w:t>
      </w:r>
      <w:r w:rsidR="005714AD">
        <w:rPr>
          <w:noProof w:val="0"/>
        </w:rPr>
        <w:t xml:space="preserve"> </w:t>
      </w:r>
      <w:r>
        <w:rPr>
          <w:noProof w:val="0"/>
        </w:rPr>
        <w:t xml:space="preserve">E1 </w:t>
      </w:r>
      <w:r w:rsidR="009B779D">
        <w:rPr>
          <w:noProof w:val="0"/>
        </w:rPr>
        <w:t>bearer management function</w:t>
      </w:r>
      <w:r>
        <w:rPr>
          <w:noProof w:val="0"/>
        </w:rPr>
        <w:t xml:space="preserve"> including DRB management, UP security management and QoS-flows management.</w:t>
      </w:r>
    </w:p>
    <w:p w14:paraId="1BF85E6A" w14:textId="77777777" w:rsidR="008613DF" w:rsidRDefault="008613DF" w:rsidP="008613DF">
      <w:pPr>
        <w:pStyle w:val="TOC1"/>
        <w:jc w:val="both"/>
      </w:pPr>
    </w:p>
    <w:p w14:paraId="224ACD4B" w14:textId="77777777" w:rsidR="008613DF" w:rsidRDefault="008613DF" w:rsidP="008613DF">
      <w:r>
        <w:t>Before going into the stage 3 details and the specific of the procedures and messages over the E1 interface, it is important to first define the stage 2 call-flows for the most important procedures. This allows to have a clear view of the interaction among different interfaces (e.g., F1 and E1) and entities (DU, CU-CP, CU-CP). For this reason, in other contributions, we propose some stage 2 call-flows that show the role of the E1 interface in the state transitions (idle-connected and inactive-connected), SN addition, and Xn handover procedures. We propose to discuss these stage 2 call-flows.</w:t>
      </w:r>
    </w:p>
    <w:p w14:paraId="2AB28659" w14:textId="77777777" w:rsidR="008613DF" w:rsidRDefault="008613DF" w:rsidP="008613DF">
      <w:r>
        <w:t xml:space="preserve">Based on the above considerations, we then propose the following. </w:t>
      </w:r>
    </w:p>
    <w:p w14:paraId="1DD8BE7B" w14:textId="66B3D674" w:rsidR="008613DF" w:rsidRDefault="008613DF" w:rsidP="008613DF">
      <w:pPr>
        <w:pStyle w:val="TOC1"/>
        <w:jc w:val="both"/>
        <w:rPr>
          <w:noProof w:val="0"/>
        </w:rPr>
      </w:pPr>
      <w:r>
        <w:rPr>
          <w:noProof w:val="0"/>
        </w:rPr>
        <w:t xml:space="preserve">Proposal </w:t>
      </w:r>
      <w:r w:rsidR="005714AD">
        <w:rPr>
          <w:noProof w:val="0"/>
        </w:rPr>
        <w:t>6</w:t>
      </w:r>
      <w:r>
        <w:rPr>
          <w:rFonts w:asciiTheme="minorHAnsi" w:eastAsiaTheme="minorEastAsia" w:hAnsiTheme="minorHAnsi" w:cstheme="minorBidi"/>
          <w:b w:val="0"/>
          <w:noProof w:val="0"/>
          <w:sz w:val="22"/>
          <w:lang w:eastAsia="en-US"/>
        </w:rPr>
        <w:tab/>
      </w:r>
      <w:r>
        <w:rPr>
          <w:noProof w:val="0"/>
        </w:rPr>
        <w:t>RAN3 to discuss the stage 2 call-flows involving the E1 interface.</w:t>
      </w:r>
    </w:p>
    <w:p w14:paraId="499C81AC" w14:textId="7DBCF268" w:rsidR="008613DF" w:rsidRDefault="008613DF" w:rsidP="008613DF">
      <w:pPr>
        <w:pStyle w:val="TOC1"/>
        <w:jc w:val="both"/>
        <w:rPr>
          <w:noProof w:val="0"/>
        </w:rPr>
      </w:pPr>
      <w:r>
        <w:rPr>
          <w:noProof w:val="0"/>
        </w:rPr>
        <w:t xml:space="preserve">Proposal </w:t>
      </w:r>
      <w:r w:rsidR="005714AD">
        <w:rPr>
          <w:noProof w:val="0"/>
        </w:rPr>
        <w:t>7</w:t>
      </w:r>
      <w:r>
        <w:rPr>
          <w:rFonts w:asciiTheme="minorHAnsi" w:eastAsiaTheme="minorEastAsia" w:hAnsiTheme="minorHAnsi" w:cstheme="minorBidi"/>
          <w:b w:val="0"/>
          <w:noProof w:val="0"/>
          <w:sz w:val="22"/>
          <w:lang w:eastAsia="en-US"/>
        </w:rPr>
        <w:tab/>
      </w:r>
      <w:r>
        <w:rPr>
          <w:noProof w:val="0"/>
        </w:rPr>
        <w:t xml:space="preserve">RAN3 is kindly asked to agree on the text proposal in Annex I. </w:t>
      </w:r>
    </w:p>
    <w:p w14:paraId="14276CB1" w14:textId="77777777" w:rsidR="008613DF" w:rsidRDefault="008613DF" w:rsidP="008613DF">
      <w:pPr>
        <w:pStyle w:val="TOC1"/>
        <w:jc w:val="both"/>
        <w:rPr>
          <w:noProof w:val="0"/>
        </w:rPr>
      </w:pPr>
    </w:p>
    <w:p w14:paraId="4F396650" w14:textId="2A95A232" w:rsidR="008613DF" w:rsidRDefault="008613DF" w:rsidP="008613DF">
      <w:r>
        <w:t>Finally, we conclude with the following proposal</w:t>
      </w:r>
      <w:r w:rsidR="00147AE1">
        <w:t>:</w:t>
      </w:r>
    </w:p>
    <w:p w14:paraId="6816F934" w14:textId="0FF52A5A" w:rsidR="008613DF" w:rsidRDefault="008613DF" w:rsidP="008613DF">
      <w:pPr>
        <w:pStyle w:val="TOC1"/>
        <w:jc w:val="both"/>
        <w:rPr>
          <w:noProof w:val="0"/>
        </w:rPr>
      </w:pPr>
      <w:r>
        <w:rPr>
          <w:noProof w:val="0"/>
        </w:rPr>
        <w:t xml:space="preserve">Proposal </w:t>
      </w:r>
      <w:r w:rsidR="005714AD">
        <w:rPr>
          <w:noProof w:val="0"/>
        </w:rPr>
        <w:t>8</w:t>
      </w:r>
      <w:r>
        <w:rPr>
          <w:rFonts w:asciiTheme="minorHAnsi" w:eastAsiaTheme="minorEastAsia" w:hAnsiTheme="minorHAnsi" w:cstheme="minorBidi"/>
          <w:b w:val="0"/>
          <w:noProof w:val="0"/>
          <w:sz w:val="22"/>
          <w:lang w:eastAsia="en-US"/>
        </w:rPr>
        <w:tab/>
      </w:r>
      <w:r>
        <w:rPr>
          <w:noProof w:val="0"/>
        </w:rPr>
        <w:t xml:space="preserve">If our proposals on CP-UP separation are agreeable, we propose that all the objectives of the SI have been successfully fulfilled. </w:t>
      </w:r>
      <w:r w:rsidR="00147AE1">
        <w:rPr>
          <w:noProof w:val="0"/>
        </w:rPr>
        <w:t xml:space="preserve">RAN3 can start with stage 2 and stage 3 standardization of the E1 interface. </w:t>
      </w:r>
    </w:p>
    <w:p w14:paraId="4B667851" w14:textId="77777777" w:rsidR="00374DD3" w:rsidRDefault="00374DD3" w:rsidP="008613DF">
      <w:pPr>
        <w:pStyle w:val="TOC1"/>
        <w:jc w:val="both"/>
        <w:rPr>
          <w:noProof w:val="0"/>
        </w:rPr>
      </w:pPr>
    </w:p>
    <w:p w14:paraId="5463408B" w14:textId="77777777" w:rsidR="008613DF" w:rsidRDefault="008613DF" w:rsidP="008613DF">
      <w:pPr>
        <w:pStyle w:val="Heading1"/>
        <w:jc w:val="both"/>
      </w:pPr>
      <w:r>
        <w:t xml:space="preserve">Conclusion </w:t>
      </w:r>
    </w:p>
    <w:p w14:paraId="7EAFE99C" w14:textId="77777777" w:rsidR="008613DF" w:rsidRPr="00F02538" w:rsidRDefault="008613DF" w:rsidP="008613DF">
      <w:pPr>
        <w:rPr>
          <w:rFonts w:cs="Arial"/>
          <w:color w:val="231F20"/>
          <w:lang w:val="en-US"/>
        </w:rPr>
      </w:pPr>
      <w:r>
        <w:rPr>
          <w:rFonts w:cs="Arial"/>
          <w:color w:val="231F20"/>
          <w:lang w:val="en-US"/>
        </w:rPr>
        <w:t>In this paper, we discussed the s</w:t>
      </w:r>
      <w:r w:rsidRPr="003102E8">
        <w:rPr>
          <w:rFonts w:cs="Arial"/>
          <w:color w:val="231F20"/>
          <w:lang w:val="en-US"/>
        </w:rPr>
        <w:t>eparation of CP and UP for split option 2 of NR</w:t>
      </w:r>
      <w:r>
        <w:rPr>
          <w:rFonts w:cs="Arial"/>
          <w:color w:val="231F20"/>
          <w:lang w:val="en-US"/>
        </w:rPr>
        <w:t xml:space="preserve">. </w:t>
      </w:r>
    </w:p>
    <w:p w14:paraId="3DA21310" w14:textId="7F1A0803" w:rsidR="008613DF" w:rsidRDefault="008613DF" w:rsidP="008613DF">
      <w:pPr>
        <w:pStyle w:val="TOC1"/>
        <w:jc w:val="both"/>
        <w:rPr>
          <w:noProof w:val="0"/>
        </w:rPr>
      </w:pPr>
      <w:r>
        <w:rPr>
          <w:noProof w:val="0"/>
        </w:rPr>
        <w:lastRenderedPageBreak/>
        <w:t>Proposal 1</w:t>
      </w:r>
      <w:r>
        <w:rPr>
          <w:rFonts w:asciiTheme="minorHAnsi" w:eastAsiaTheme="minorEastAsia" w:hAnsiTheme="minorHAnsi" w:cstheme="minorBidi"/>
          <w:b w:val="0"/>
          <w:noProof w:val="0"/>
          <w:sz w:val="22"/>
          <w:lang w:eastAsia="en-US"/>
        </w:rPr>
        <w:tab/>
      </w:r>
      <w:r>
        <w:rPr>
          <w:noProof w:val="0"/>
        </w:rPr>
        <w:t xml:space="preserve"> The name of the interface between CU-CP and CU-UP is E1. </w:t>
      </w:r>
    </w:p>
    <w:p w14:paraId="040B62B3" w14:textId="77777777" w:rsidR="001F6C78" w:rsidRDefault="001F6C78" w:rsidP="001F6C78">
      <w:pPr>
        <w:pStyle w:val="TOC1"/>
        <w:jc w:val="both"/>
        <w:rPr>
          <w:noProof w:val="0"/>
        </w:rPr>
      </w:pPr>
      <w:r>
        <w:rPr>
          <w:noProof w:val="0"/>
        </w:rPr>
        <w:t>Proposal 2</w:t>
      </w:r>
      <w:r>
        <w:rPr>
          <w:rFonts w:asciiTheme="minorHAnsi" w:eastAsiaTheme="minorEastAsia" w:hAnsiTheme="minorHAnsi" w:cstheme="minorBidi"/>
          <w:b w:val="0"/>
          <w:noProof w:val="0"/>
          <w:sz w:val="22"/>
          <w:lang w:eastAsia="en-US"/>
        </w:rPr>
        <w:tab/>
      </w:r>
      <w:r>
        <w:rPr>
          <w:noProof w:val="0"/>
        </w:rPr>
        <w:t>RAN3 agrees with the proposed architecture description.</w:t>
      </w:r>
    </w:p>
    <w:p w14:paraId="7149E73F" w14:textId="77777777" w:rsidR="005714AD" w:rsidRDefault="005714AD" w:rsidP="005714AD">
      <w:pPr>
        <w:pStyle w:val="TOC1"/>
        <w:jc w:val="both"/>
        <w:rPr>
          <w:noProof w:val="0"/>
        </w:rPr>
      </w:pPr>
      <w:r>
        <w:rPr>
          <w:noProof w:val="0"/>
        </w:rPr>
        <w:t>Proposal 3</w:t>
      </w:r>
      <w:r>
        <w:rPr>
          <w:rFonts w:asciiTheme="minorHAnsi" w:eastAsiaTheme="minorEastAsia" w:hAnsiTheme="minorHAnsi" w:cstheme="minorBidi"/>
          <w:b w:val="0"/>
          <w:noProof w:val="0"/>
          <w:sz w:val="22"/>
          <w:lang w:eastAsia="en-US"/>
        </w:rPr>
        <w:tab/>
      </w:r>
      <w:r>
        <w:rPr>
          <w:noProof w:val="0"/>
        </w:rPr>
        <w:t xml:space="preserve">RAN3 agrees with the proposed general principles for the E1 interface which is aligned with principles for other interfaces RAN3 is responsible for. </w:t>
      </w:r>
    </w:p>
    <w:p w14:paraId="28F6639C" w14:textId="77777777" w:rsidR="005714AD" w:rsidRDefault="005714AD" w:rsidP="005714AD">
      <w:pPr>
        <w:pStyle w:val="TOC1"/>
        <w:jc w:val="both"/>
        <w:rPr>
          <w:noProof w:val="0"/>
        </w:rPr>
      </w:pPr>
      <w:r>
        <w:rPr>
          <w:noProof w:val="0"/>
        </w:rPr>
        <w:t>Proposal 4</w:t>
      </w:r>
      <w:r>
        <w:rPr>
          <w:rFonts w:asciiTheme="minorHAnsi" w:eastAsiaTheme="minorEastAsia" w:hAnsiTheme="minorHAnsi" w:cstheme="minorBidi"/>
          <w:b w:val="0"/>
          <w:noProof w:val="0"/>
          <w:sz w:val="22"/>
          <w:lang w:eastAsia="en-US"/>
        </w:rPr>
        <w:tab/>
      </w:r>
      <w:r>
        <w:rPr>
          <w:noProof w:val="0"/>
        </w:rPr>
        <w:t xml:space="preserve">RAN3 agrees that the interface protocol structure for the E1 interface is based on SCTP/IP. </w:t>
      </w:r>
    </w:p>
    <w:p w14:paraId="294BE68E" w14:textId="77777777" w:rsidR="008613DF" w:rsidRDefault="008613DF" w:rsidP="008613DF">
      <w:pPr>
        <w:pStyle w:val="TOC1"/>
        <w:jc w:val="both"/>
        <w:rPr>
          <w:noProof w:val="0"/>
        </w:rPr>
      </w:pPr>
      <w:r>
        <w:rPr>
          <w:noProof w:val="0"/>
        </w:rPr>
        <w:t>Proposal 4</w:t>
      </w:r>
      <w:r>
        <w:rPr>
          <w:rFonts w:asciiTheme="minorHAnsi" w:eastAsiaTheme="minorEastAsia" w:hAnsiTheme="minorHAnsi" w:cstheme="minorBidi"/>
          <w:b w:val="0"/>
          <w:noProof w:val="0"/>
          <w:sz w:val="22"/>
          <w:lang w:eastAsia="en-US"/>
        </w:rPr>
        <w:tab/>
      </w:r>
      <w:r>
        <w:rPr>
          <w:noProof w:val="0"/>
        </w:rPr>
        <w:t>RAN3 agrees with the above functions for the E1 interface.</w:t>
      </w:r>
    </w:p>
    <w:p w14:paraId="52BA04B4" w14:textId="144B5ABF" w:rsidR="005714AD" w:rsidRDefault="005714AD" w:rsidP="005714AD">
      <w:pPr>
        <w:pStyle w:val="TOC1"/>
        <w:jc w:val="both"/>
        <w:rPr>
          <w:noProof w:val="0"/>
        </w:rPr>
      </w:pPr>
      <w:r>
        <w:rPr>
          <w:noProof w:val="0"/>
        </w:rPr>
        <w:t>Proposal 5</w:t>
      </w:r>
      <w:r>
        <w:rPr>
          <w:rFonts w:asciiTheme="minorHAnsi" w:eastAsiaTheme="minorEastAsia" w:hAnsiTheme="minorHAnsi" w:cstheme="minorBidi"/>
          <w:b w:val="0"/>
          <w:noProof w:val="0"/>
          <w:sz w:val="22"/>
          <w:lang w:eastAsia="en-US"/>
        </w:rPr>
        <w:tab/>
      </w:r>
      <w:r>
        <w:rPr>
          <w:noProof w:val="0"/>
        </w:rPr>
        <w:t>RAN3 agrees with the following functions for the E1 interface: (1) E1 Interface management function including Setup, Reset and Error Indication and (2) E1 bearer management function including DRB management, UP security management and QoS-flows management.</w:t>
      </w:r>
    </w:p>
    <w:p w14:paraId="5E63CAE2" w14:textId="77777777" w:rsidR="005714AD" w:rsidRDefault="005714AD" w:rsidP="005714AD">
      <w:pPr>
        <w:pStyle w:val="TOC1"/>
        <w:jc w:val="both"/>
        <w:rPr>
          <w:noProof w:val="0"/>
        </w:rPr>
      </w:pPr>
      <w:r>
        <w:rPr>
          <w:noProof w:val="0"/>
        </w:rPr>
        <w:t>Proposal 6</w:t>
      </w:r>
      <w:r>
        <w:rPr>
          <w:rFonts w:asciiTheme="minorHAnsi" w:eastAsiaTheme="minorEastAsia" w:hAnsiTheme="minorHAnsi" w:cstheme="minorBidi"/>
          <w:b w:val="0"/>
          <w:noProof w:val="0"/>
          <w:sz w:val="22"/>
          <w:lang w:eastAsia="en-US"/>
        </w:rPr>
        <w:tab/>
      </w:r>
      <w:r>
        <w:rPr>
          <w:noProof w:val="0"/>
        </w:rPr>
        <w:t>RAN3 to discuss the stage 2 call-flows involving the E1 interface.</w:t>
      </w:r>
    </w:p>
    <w:p w14:paraId="356B2A20" w14:textId="77777777" w:rsidR="005714AD" w:rsidRDefault="005714AD" w:rsidP="005714AD">
      <w:pPr>
        <w:pStyle w:val="TOC1"/>
        <w:jc w:val="both"/>
        <w:rPr>
          <w:noProof w:val="0"/>
        </w:rPr>
      </w:pPr>
      <w:r>
        <w:rPr>
          <w:noProof w:val="0"/>
        </w:rPr>
        <w:t>Proposal 7</w:t>
      </w:r>
      <w:r>
        <w:rPr>
          <w:rFonts w:asciiTheme="minorHAnsi" w:eastAsiaTheme="minorEastAsia" w:hAnsiTheme="minorHAnsi" w:cstheme="minorBidi"/>
          <w:b w:val="0"/>
          <w:noProof w:val="0"/>
          <w:sz w:val="22"/>
          <w:lang w:eastAsia="en-US"/>
        </w:rPr>
        <w:tab/>
      </w:r>
      <w:r>
        <w:rPr>
          <w:noProof w:val="0"/>
        </w:rPr>
        <w:t xml:space="preserve">RAN3 is kindly asked to agree on the text proposal in Annex I. </w:t>
      </w:r>
    </w:p>
    <w:p w14:paraId="4D4405F6" w14:textId="6455C778" w:rsidR="005714AD" w:rsidRDefault="005714AD" w:rsidP="005714AD">
      <w:pPr>
        <w:pStyle w:val="TOC1"/>
        <w:jc w:val="both"/>
        <w:rPr>
          <w:noProof w:val="0"/>
        </w:rPr>
      </w:pPr>
      <w:r>
        <w:rPr>
          <w:noProof w:val="0"/>
        </w:rPr>
        <w:t>Proposal 8</w:t>
      </w:r>
      <w:r>
        <w:rPr>
          <w:rFonts w:asciiTheme="minorHAnsi" w:eastAsiaTheme="minorEastAsia" w:hAnsiTheme="minorHAnsi" w:cstheme="minorBidi"/>
          <w:b w:val="0"/>
          <w:noProof w:val="0"/>
          <w:sz w:val="22"/>
          <w:lang w:eastAsia="en-US"/>
        </w:rPr>
        <w:tab/>
      </w:r>
      <w:r>
        <w:rPr>
          <w:noProof w:val="0"/>
        </w:rPr>
        <w:t xml:space="preserve">If our proposals on CP-UP separation are agreeable, we propose that all the objectives of the SI have been successfully fulfilled. RAN3 can start with stage 2 and stage 3 standardization of the E1 interface. </w:t>
      </w:r>
    </w:p>
    <w:p w14:paraId="49D22A79" w14:textId="77777777" w:rsidR="00374DD3" w:rsidRDefault="00374DD3" w:rsidP="005714AD">
      <w:pPr>
        <w:pStyle w:val="TOC1"/>
        <w:jc w:val="both"/>
        <w:rPr>
          <w:noProof w:val="0"/>
        </w:rPr>
      </w:pPr>
    </w:p>
    <w:p w14:paraId="2253F703" w14:textId="77777777" w:rsidR="008613DF" w:rsidRPr="00CE0424" w:rsidRDefault="008613DF" w:rsidP="008613DF">
      <w:pPr>
        <w:pStyle w:val="Heading1"/>
        <w:jc w:val="both"/>
      </w:pPr>
      <w:r w:rsidRPr="00CE0424">
        <w:t>References</w:t>
      </w:r>
    </w:p>
    <w:p w14:paraId="0A37EF6E" w14:textId="77777777" w:rsidR="008613DF" w:rsidRDefault="008613DF" w:rsidP="008613DF">
      <w:pPr>
        <w:pStyle w:val="Reference"/>
      </w:pPr>
      <w:r>
        <w:t>RP-171421, S</w:t>
      </w:r>
      <w:r w:rsidRPr="00C93260">
        <w:t xml:space="preserve">eparation of CP and UP </w:t>
      </w:r>
      <w:r w:rsidRPr="00A119FF">
        <w:t>for split option 2</w:t>
      </w:r>
      <w:r>
        <w:t xml:space="preserve"> of NR, Ericsson</w:t>
      </w:r>
    </w:p>
    <w:p w14:paraId="4A135889" w14:textId="185C94B8" w:rsidR="006B7B54" w:rsidRPr="00605436" w:rsidRDefault="008613DF" w:rsidP="000E61B1">
      <w:pPr>
        <w:pStyle w:val="Reference"/>
      </w:pPr>
      <w:r w:rsidRPr="00D942F6">
        <w:t>R3-17</w:t>
      </w:r>
      <w:r w:rsidR="00D942F6" w:rsidRPr="00D942F6">
        <w:t>3251</w:t>
      </w:r>
      <w:r w:rsidRPr="00D942F6">
        <w:t>,</w:t>
      </w:r>
      <w:r w:rsidRPr="00605436">
        <w:t xml:space="preserve"> </w:t>
      </w:r>
      <w:r w:rsidR="000E61B1" w:rsidRPr="00605436">
        <w:t xml:space="preserve">Resolution of E1 open issues – interface </w:t>
      </w:r>
      <w:r w:rsidR="00D942F6">
        <w:t>design, Ericsson, AT&amp;T, Intel</w:t>
      </w:r>
    </w:p>
    <w:p w14:paraId="28DA5DAD" w14:textId="290F7035" w:rsidR="004F0C37" w:rsidRPr="007D6285" w:rsidRDefault="007D6285" w:rsidP="007D6285">
      <w:pPr>
        <w:pStyle w:val="TOC1"/>
        <w:ind w:left="0" w:firstLine="0"/>
        <w:jc w:val="both"/>
        <w:rPr>
          <w:rFonts w:cs="Arial"/>
          <w:b w:val="0"/>
          <w:color w:val="231F20"/>
        </w:rPr>
      </w:pPr>
      <w:r>
        <w:rPr>
          <w:b w:val="0"/>
          <w:noProof w:val="0"/>
          <w:lang w:val="en-GB"/>
        </w:rPr>
        <w:t xml:space="preserve"> </w:t>
      </w:r>
      <w:r w:rsidRPr="007D6285">
        <w:rPr>
          <w:b w:val="0"/>
          <w:noProof w:val="0"/>
          <w:lang w:val="en-GB"/>
        </w:rPr>
        <w:t xml:space="preserve"> </w:t>
      </w:r>
    </w:p>
    <w:p w14:paraId="7C7F195B" w14:textId="10D763C1" w:rsidR="00625321" w:rsidRDefault="00625321" w:rsidP="00625321">
      <w:pPr>
        <w:pStyle w:val="Heading1"/>
        <w:jc w:val="both"/>
      </w:pPr>
      <w:r>
        <w:t>Annex I: TP for TR 38.</w:t>
      </w:r>
      <w:r w:rsidR="002F4376">
        <w:t>806</w:t>
      </w:r>
    </w:p>
    <w:p w14:paraId="32FCABAD" w14:textId="443D6BEE" w:rsidR="00625321" w:rsidRPr="0036292A" w:rsidRDefault="00625321" w:rsidP="00625321">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bookmarkStart w:id="2" w:name="_Hlk485553474"/>
      <w:r>
        <w:rPr>
          <w:i/>
          <w:lang w:eastAsia="ja-JP"/>
        </w:rPr>
        <w:t xml:space="preserve">Start </w:t>
      </w:r>
      <w:r w:rsidRPr="0036292A">
        <w:rPr>
          <w:rFonts w:hint="eastAsia"/>
          <w:i/>
          <w:lang w:eastAsia="ja-JP"/>
        </w:rPr>
        <w:t>of Text Proposal</w:t>
      </w:r>
      <w:r>
        <w:rPr>
          <w:i/>
          <w:lang w:eastAsia="ja-JP"/>
        </w:rPr>
        <w:t xml:space="preserve"> for TR 38.</w:t>
      </w:r>
      <w:r w:rsidR="002F4376">
        <w:rPr>
          <w:i/>
          <w:lang w:eastAsia="ja-JP"/>
        </w:rPr>
        <w:t>806</w:t>
      </w:r>
    </w:p>
    <w:bookmarkEnd w:id="2"/>
    <w:p w14:paraId="2252C9D1" w14:textId="77777777" w:rsidR="00625321" w:rsidRDefault="00625321" w:rsidP="00625321">
      <w:pPr>
        <w:rPr>
          <w:sz w:val="36"/>
          <w:szCs w:val="36"/>
        </w:rPr>
      </w:pPr>
      <w:r>
        <w:rPr>
          <w:sz w:val="36"/>
          <w:szCs w:val="36"/>
        </w:rPr>
        <w:t>7</w:t>
      </w:r>
      <w:r w:rsidRPr="00CB5B8C">
        <w:rPr>
          <w:sz w:val="36"/>
          <w:szCs w:val="36"/>
        </w:rPr>
        <w:t xml:space="preserve"> </w:t>
      </w:r>
      <w:r>
        <w:rPr>
          <w:sz w:val="36"/>
          <w:szCs w:val="36"/>
        </w:rPr>
        <w:t>Interface functions and procedures</w:t>
      </w:r>
    </w:p>
    <w:p w14:paraId="2533B28F" w14:textId="77777777" w:rsidR="00625321" w:rsidRDefault="00625321" w:rsidP="00625321">
      <w:pPr>
        <w:rPr>
          <w:ins w:id="3" w:author="Ericsson" w:date="2017-08-03T17:09:00Z"/>
        </w:rPr>
      </w:pPr>
      <w:ins w:id="4" w:author="Ericsson" w:date="2017-08-03T17:09:00Z">
        <w:r>
          <w:t xml:space="preserve">The third objective of the SI is reported in the following [1]: </w:t>
        </w:r>
      </w:ins>
    </w:p>
    <w:p w14:paraId="4B55D6BD" w14:textId="77777777" w:rsidR="00625321" w:rsidRPr="00571D00" w:rsidRDefault="00625321" w:rsidP="008923BF">
      <w:pPr>
        <w:pStyle w:val="ListParagraph"/>
        <w:numPr>
          <w:ilvl w:val="0"/>
          <w:numId w:val="15"/>
        </w:numPr>
        <w:rPr>
          <w:ins w:id="5" w:author="Ericsson" w:date="2017-08-03T17:09:00Z"/>
        </w:rPr>
      </w:pPr>
      <w:ins w:id="6" w:author="Ericsson" w:date="2017-08-03T17:09:00Z">
        <w:r>
          <w:t>“</w:t>
        </w:r>
        <w:r w:rsidRPr="0019541B">
          <w:t>Study the necessary protocol functions down to the procedure and message level related to the possible identified solutions e.g. a standardised control plane interface to enable set-up, modification, and release of the DRB related resources in the CU-UP, including handling of security keys in the CU-UP for RAN security activation and configuration. This also needs to take the agreed F1 interface general principle, and gNB-CU/DU architecture principle into account.</w:t>
        </w:r>
      </w:ins>
    </w:p>
    <w:p w14:paraId="371BF2BE" w14:textId="77777777" w:rsidR="00625321" w:rsidRDefault="00625321" w:rsidP="00625321">
      <w:pPr>
        <w:pStyle w:val="Reference"/>
        <w:numPr>
          <w:ilvl w:val="0"/>
          <w:numId w:val="0"/>
        </w:numPr>
        <w:rPr>
          <w:ins w:id="7" w:author="Ericsson" w:date="2017-08-03T17:09:00Z"/>
        </w:rPr>
      </w:pPr>
      <w:ins w:id="8" w:author="Ericsson" w:date="2017-08-03T17:09:00Z">
        <w:r>
          <w:t>In this section, we discuss the functions and procedures of the open interface between CU-CP and CU-UP.</w:t>
        </w:r>
      </w:ins>
    </w:p>
    <w:p w14:paraId="463C33F2" w14:textId="77777777" w:rsidR="00625321" w:rsidRDefault="00625321" w:rsidP="00625321">
      <w:pPr>
        <w:pStyle w:val="Reference"/>
        <w:numPr>
          <w:ilvl w:val="0"/>
          <w:numId w:val="0"/>
        </w:numPr>
        <w:rPr>
          <w:ins w:id="9" w:author="Ericsson" w:date="2017-08-03T17:09:00Z"/>
        </w:rPr>
      </w:pPr>
    </w:p>
    <w:p w14:paraId="0EA1AB5A" w14:textId="77777777" w:rsidR="00625321" w:rsidRPr="009E7C53" w:rsidRDefault="00625321" w:rsidP="00625321">
      <w:pPr>
        <w:pStyle w:val="Reference"/>
        <w:numPr>
          <w:ilvl w:val="0"/>
          <w:numId w:val="0"/>
        </w:numPr>
        <w:rPr>
          <w:ins w:id="10" w:author="Ericsson" w:date="2017-08-03T17:09:00Z"/>
          <w:sz w:val="32"/>
          <w:szCs w:val="32"/>
        </w:rPr>
      </w:pPr>
      <w:ins w:id="11" w:author="Ericsson" w:date="2017-08-03T17:09:00Z">
        <w:r w:rsidRPr="009E7C53">
          <w:rPr>
            <w:sz w:val="32"/>
            <w:szCs w:val="32"/>
          </w:rPr>
          <w:t xml:space="preserve">7.1 Interface name </w:t>
        </w:r>
      </w:ins>
    </w:p>
    <w:p w14:paraId="6B374667" w14:textId="77777777" w:rsidR="00625321" w:rsidRDefault="00625321" w:rsidP="00625321">
      <w:pPr>
        <w:rPr>
          <w:ins w:id="12" w:author="Ericsson" w:date="2017-08-03T17:09:00Z"/>
        </w:rPr>
      </w:pPr>
      <w:ins w:id="13" w:author="Ericsson" w:date="2017-08-03T17:09:00Z">
        <w:r>
          <w:t>The open interface between CU-CP and CU-UP is named E1.</w:t>
        </w:r>
      </w:ins>
    </w:p>
    <w:p w14:paraId="4294CBCA" w14:textId="4A814D40" w:rsidR="00625321" w:rsidRDefault="00625321" w:rsidP="00625321">
      <w:pPr>
        <w:rPr>
          <w:ins w:id="14" w:author="Ericsson" w:date="2017-08-03T17:09:00Z"/>
        </w:rPr>
      </w:pPr>
    </w:p>
    <w:p w14:paraId="5DC478D3" w14:textId="6C5E3A39" w:rsidR="003B6ABA" w:rsidRPr="009E7C53" w:rsidRDefault="003B6ABA" w:rsidP="003B6ABA">
      <w:pPr>
        <w:pStyle w:val="Reference"/>
        <w:numPr>
          <w:ilvl w:val="0"/>
          <w:numId w:val="0"/>
        </w:numPr>
        <w:rPr>
          <w:ins w:id="15" w:author="Ericsson" w:date="2017-08-03T17:09:00Z"/>
          <w:sz w:val="32"/>
          <w:szCs w:val="32"/>
        </w:rPr>
      </w:pPr>
      <w:ins w:id="16" w:author="Ericsson" w:date="2017-08-03T17:09:00Z">
        <w:r w:rsidRPr="009E7C53">
          <w:rPr>
            <w:sz w:val="32"/>
            <w:szCs w:val="32"/>
          </w:rPr>
          <w:t>7.</w:t>
        </w:r>
        <w:r>
          <w:rPr>
            <w:sz w:val="32"/>
            <w:szCs w:val="32"/>
          </w:rPr>
          <w:t>2</w:t>
        </w:r>
        <w:r w:rsidRPr="009E7C53">
          <w:rPr>
            <w:sz w:val="32"/>
            <w:szCs w:val="32"/>
          </w:rPr>
          <w:t xml:space="preserve"> </w:t>
        </w:r>
        <w:r>
          <w:rPr>
            <w:sz w:val="32"/>
            <w:szCs w:val="32"/>
          </w:rPr>
          <w:t xml:space="preserve">Architecture </w:t>
        </w:r>
        <w:r w:rsidRPr="009E7C53">
          <w:rPr>
            <w:sz w:val="32"/>
            <w:szCs w:val="32"/>
          </w:rPr>
          <w:t xml:space="preserve"> </w:t>
        </w:r>
      </w:ins>
    </w:p>
    <w:p w14:paraId="555C294B" w14:textId="35D99550" w:rsidR="003B6ABA" w:rsidRDefault="003B6ABA" w:rsidP="003B6ABA">
      <w:pPr>
        <w:rPr>
          <w:ins w:id="17" w:author="Ericsson" w:date="2017-08-03T17:10:00Z"/>
        </w:rPr>
      </w:pPr>
      <w:ins w:id="18" w:author="Ericsson" w:date="2017-08-03T17:10:00Z">
        <w:r>
          <w:t>The architecture is depicted in Figure 7.2-1.</w:t>
        </w:r>
      </w:ins>
    </w:p>
    <w:p w14:paraId="23D5E0ED" w14:textId="09353A57" w:rsidR="003B6ABA" w:rsidRDefault="008923BF" w:rsidP="008923BF">
      <w:pPr>
        <w:jc w:val="center"/>
        <w:rPr>
          <w:ins w:id="19" w:author="Ericsson" w:date="2017-08-03T17:10:00Z"/>
        </w:rPr>
      </w:pPr>
      <w:r>
        <w:object w:dxaOrig="4156" w:dyaOrig="2760" w14:anchorId="44339057">
          <v:shape id="_x0000_i1027" type="#_x0000_t75" style="width:207.75pt;height:138.75pt" o:ole="">
            <v:imagedata r:id="rId13" o:title=""/>
          </v:shape>
          <o:OLEObject Type="Embed" ProgID="Visio.Drawing.15" ShapeID="_x0000_i1027" DrawAspect="Content" ObjectID="_1564833260" r:id="rId17"/>
        </w:object>
      </w:r>
    </w:p>
    <w:p w14:paraId="5F22AFEC" w14:textId="77777777" w:rsidR="003B6ABA" w:rsidRDefault="003B6ABA" w:rsidP="003B6ABA">
      <w:pPr>
        <w:spacing w:after="360"/>
        <w:jc w:val="center"/>
        <w:rPr>
          <w:ins w:id="20" w:author="Ericsson" w:date="2017-08-03T17:10:00Z"/>
          <w:b/>
        </w:rPr>
      </w:pPr>
      <w:ins w:id="21" w:author="Ericsson" w:date="2017-08-03T17:10:00Z">
        <w:r w:rsidRPr="00C35386">
          <w:rPr>
            <w:b/>
          </w:rPr>
          <w:t xml:space="preserve">Fig. </w:t>
        </w:r>
        <w:r>
          <w:rPr>
            <w:b/>
          </w:rPr>
          <w:t>1</w:t>
        </w:r>
        <w:r w:rsidRPr="00C35386">
          <w:rPr>
            <w:b/>
          </w:rPr>
          <w:t xml:space="preserve">. </w:t>
        </w:r>
        <w:r>
          <w:rPr>
            <w:b/>
          </w:rPr>
          <w:t xml:space="preserve">Overall RAN architecture with CU-CP and CU-UP separation. </w:t>
        </w:r>
      </w:ins>
    </w:p>
    <w:p w14:paraId="50C3EA0B" w14:textId="77777777" w:rsidR="003B6ABA" w:rsidRDefault="003B6ABA" w:rsidP="003B6ABA">
      <w:pPr>
        <w:rPr>
          <w:ins w:id="22" w:author="Ericsson" w:date="2017-08-03T17:10:00Z"/>
        </w:rPr>
      </w:pPr>
      <w:ins w:id="23" w:author="Ericsson" w:date="2017-08-03T17:10:00Z">
        <w:r>
          <w:t>The architecture in Fig. 1 is described as follows:</w:t>
        </w:r>
      </w:ins>
    </w:p>
    <w:p w14:paraId="06F684C3" w14:textId="697C23A7" w:rsidR="003B6ABA" w:rsidRDefault="003B6ABA" w:rsidP="008923BF">
      <w:pPr>
        <w:pStyle w:val="ListParagraph"/>
        <w:numPr>
          <w:ilvl w:val="0"/>
          <w:numId w:val="18"/>
        </w:numPr>
        <w:spacing w:after="60"/>
        <w:contextualSpacing w:val="0"/>
        <w:rPr>
          <w:ins w:id="24" w:author="Ericsson" w:date="2017-08-03T17:10:00Z"/>
        </w:rPr>
      </w:pPr>
      <w:ins w:id="25" w:author="Ericsson" w:date="2017-08-03T17:10:00Z">
        <w:r>
          <w:t>A gNB may consist of a CU-CP, CU-UPs and DUs</w:t>
        </w:r>
      </w:ins>
      <w:ins w:id="26" w:author="Ericsson" w:date="2017-08-03T17:13:00Z">
        <w:r w:rsidR="002C4692">
          <w:t>;</w:t>
        </w:r>
      </w:ins>
      <w:ins w:id="27" w:author="Ericsson" w:date="2017-08-03T17:10:00Z">
        <w:r>
          <w:t xml:space="preserve"> </w:t>
        </w:r>
      </w:ins>
    </w:p>
    <w:p w14:paraId="3A4FDB5F" w14:textId="5BFC0E02" w:rsidR="003B6ABA" w:rsidRDefault="003B6ABA" w:rsidP="008923BF">
      <w:pPr>
        <w:pStyle w:val="ListParagraph"/>
        <w:numPr>
          <w:ilvl w:val="0"/>
          <w:numId w:val="18"/>
        </w:numPr>
        <w:spacing w:after="60"/>
        <w:contextualSpacing w:val="0"/>
        <w:rPr>
          <w:ins w:id="28" w:author="Ericsson" w:date="2017-08-03T17:10:00Z"/>
        </w:rPr>
      </w:pPr>
      <w:ins w:id="29" w:author="Ericsson" w:date="2017-08-03T17:10:00Z">
        <w:r>
          <w:t>The CU-CP is connected to the DU through the F1-C interface</w:t>
        </w:r>
      </w:ins>
      <w:ins w:id="30" w:author="Ericsson" w:date="2017-08-03T17:13:00Z">
        <w:r w:rsidR="002C4692">
          <w:t>;</w:t>
        </w:r>
      </w:ins>
    </w:p>
    <w:p w14:paraId="249F9DA3" w14:textId="23D7C258" w:rsidR="003B6ABA" w:rsidRDefault="003B6ABA" w:rsidP="008923BF">
      <w:pPr>
        <w:pStyle w:val="ListParagraph"/>
        <w:numPr>
          <w:ilvl w:val="0"/>
          <w:numId w:val="18"/>
        </w:numPr>
        <w:spacing w:after="60"/>
        <w:contextualSpacing w:val="0"/>
        <w:rPr>
          <w:ins w:id="31" w:author="Ericsson" w:date="2017-08-03T17:10:00Z"/>
        </w:rPr>
      </w:pPr>
      <w:ins w:id="32" w:author="Ericsson" w:date="2017-08-03T17:10:00Z">
        <w:r>
          <w:t>The CU-UP is connected to the DU through the F1-U interface</w:t>
        </w:r>
      </w:ins>
      <w:ins w:id="33" w:author="Ericsson" w:date="2017-08-03T17:13:00Z">
        <w:r w:rsidR="002C4692">
          <w:t>;</w:t>
        </w:r>
      </w:ins>
    </w:p>
    <w:p w14:paraId="1A6F2CB1" w14:textId="45237BFE" w:rsidR="003B6ABA" w:rsidRDefault="003B6ABA" w:rsidP="008923BF">
      <w:pPr>
        <w:pStyle w:val="ListParagraph"/>
        <w:numPr>
          <w:ilvl w:val="0"/>
          <w:numId w:val="18"/>
        </w:numPr>
        <w:spacing w:after="60"/>
        <w:contextualSpacing w:val="0"/>
        <w:rPr>
          <w:ins w:id="34" w:author="Ericsson" w:date="2017-08-03T17:10:00Z"/>
        </w:rPr>
      </w:pPr>
      <w:ins w:id="35" w:author="Ericsson" w:date="2017-08-03T17:10:00Z">
        <w:r>
          <w:t>The CU-UP is connected to the CU-CP through the E1 interface</w:t>
        </w:r>
      </w:ins>
      <w:ins w:id="36" w:author="Ericsson" w:date="2017-08-03T17:13:00Z">
        <w:r w:rsidR="002C4692">
          <w:t>;</w:t>
        </w:r>
      </w:ins>
    </w:p>
    <w:p w14:paraId="361237CD" w14:textId="463F6865" w:rsidR="003B6ABA" w:rsidRDefault="003B6ABA" w:rsidP="008923BF">
      <w:pPr>
        <w:pStyle w:val="ListParagraph"/>
        <w:numPr>
          <w:ilvl w:val="0"/>
          <w:numId w:val="18"/>
        </w:numPr>
        <w:spacing w:after="60"/>
        <w:contextualSpacing w:val="0"/>
        <w:rPr>
          <w:ins w:id="37" w:author="Ericsson" w:date="2017-08-03T17:10:00Z"/>
        </w:rPr>
      </w:pPr>
      <w:ins w:id="38" w:author="Ericsson" w:date="2017-08-03T17:10:00Z">
        <w:r>
          <w:t>One DU is connected to only one CU-CP</w:t>
        </w:r>
      </w:ins>
      <w:ins w:id="39" w:author="Ericsson" w:date="2017-08-03T17:13:00Z">
        <w:r w:rsidR="002C4692">
          <w:t>;</w:t>
        </w:r>
      </w:ins>
    </w:p>
    <w:p w14:paraId="73F38178" w14:textId="77777777" w:rsidR="003B6ABA" w:rsidRDefault="003B6ABA" w:rsidP="007E7248">
      <w:pPr>
        <w:spacing w:after="60"/>
        <w:ind w:left="717"/>
        <w:rPr>
          <w:ins w:id="40" w:author="Ericsson" w:date="2017-08-03T17:10:00Z"/>
        </w:rPr>
      </w:pPr>
      <w:ins w:id="41" w:author="Ericsson" w:date="2017-08-03T17:10:00Z">
        <w:r>
          <w:t>NOTE: f</w:t>
        </w:r>
        <w:r w:rsidRPr="00F7605B">
          <w:t>or resiliency, a DU may be connected to multiple CU</w:t>
        </w:r>
        <w:r>
          <w:t>-CPs</w:t>
        </w:r>
        <w:r w:rsidRPr="00F7605B">
          <w:t xml:space="preserve"> by appropriate implementation.</w:t>
        </w:r>
      </w:ins>
    </w:p>
    <w:p w14:paraId="286936F6" w14:textId="77777777" w:rsidR="003B6ABA" w:rsidRDefault="003B6ABA" w:rsidP="00625321">
      <w:pPr>
        <w:rPr>
          <w:ins w:id="42" w:author="Ericsson" w:date="2017-08-03T17:09:00Z"/>
        </w:rPr>
      </w:pPr>
    </w:p>
    <w:p w14:paraId="615ACD49" w14:textId="3CAAAC98" w:rsidR="00625321" w:rsidRPr="0087673E" w:rsidRDefault="00625321" w:rsidP="00625321">
      <w:pPr>
        <w:rPr>
          <w:ins w:id="43" w:author="Ericsson" w:date="2017-08-03T17:09:00Z"/>
          <w:sz w:val="32"/>
          <w:szCs w:val="32"/>
        </w:rPr>
      </w:pPr>
      <w:ins w:id="44" w:author="Ericsson" w:date="2017-08-03T17:09:00Z">
        <w:r w:rsidRPr="0087673E">
          <w:rPr>
            <w:sz w:val="32"/>
            <w:szCs w:val="32"/>
          </w:rPr>
          <w:t>7.</w:t>
        </w:r>
      </w:ins>
      <w:ins w:id="45" w:author="Ericsson" w:date="2017-08-03T17:11:00Z">
        <w:r w:rsidR="003B6ABA">
          <w:rPr>
            <w:sz w:val="32"/>
            <w:szCs w:val="32"/>
          </w:rPr>
          <w:t>3</w:t>
        </w:r>
      </w:ins>
      <w:ins w:id="46" w:author="Ericsson" w:date="2017-08-03T17:09:00Z">
        <w:r w:rsidRPr="0087673E">
          <w:rPr>
            <w:sz w:val="32"/>
            <w:szCs w:val="32"/>
          </w:rPr>
          <w:t xml:space="preserve"> E1 interface general principles</w:t>
        </w:r>
      </w:ins>
    </w:p>
    <w:p w14:paraId="73825F9B" w14:textId="77777777" w:rsidR="00625321" w:rsidRDefault="00625321" w:rsidP="00625321">
      <w:pPr>
        <w:rPr>
          <w:ins w:id="47" w:author="Ericsson" w:date="2017-08-03T17:09:00Z"/>
        </w:rPr>
      </w:pPr>
      <w:ins w:id="48" w:author="Ericsson" w:date="2017-08-03T17:09:00Z">
        <w:r w:rsidRPr="0087673E">
          <w:t>The general principles for the specification of the F1 interface are as follows:</w:t>
        </w:r>
      </w:ins>
    </w:p>
    <w:p w14:paraId="6B9AA156" w14:textId="77777777" w:rsidR="00625321" w:rsidRDefault="00625321" w:rsidP="008923BF">
      <w:pPr>
        <w:pStyle w:val="ListParagraph"/>
        <w:numPr>
          <w:ilvl w:val="0"/>
          <w:numId w:val="10"/>
        </w:numPr>
        <w:ind w:left="714" w:hanging="357"/>
        <w:contextualSpacing w:val="0"/>
        <w:rPr>
          <w:ins w:id="49" w:author="Ericsson" w:date="2017-08-03T17:09:00Z"/>
        </w:rPr>
      </w:pPr>
      <w:ins w:id="50" w:author="Ericsson" w:date="2017-08-03T17:09:00Z">
        <w:r>
          <w:t>the E1 interface is open;</w:t>
        </w:r>
      </w:ins>
    </w:p>
    <w:p w14:paraId="262C4CF7" w14:textId="77777777" w:rsidR="00625321" w:rsidRDefault="00625321" w:rsidP="008923BF">
      <w:pPr>
        <w:pStyle w:val="ListParagraph"/>
        <w:numPr>
          <w:ilvl w:val="0"/>
          <w:numId w:val="10"/>
        </w:numPr>
        <w:ind w:left="714" w:hanging="357"/>
        <w:contextualSpacing w:val="0"/>
        <w:rPr>
          <w:ins w:id="51" w:author="Ericsson" w:date="2017-08-03T17:09:00Z"/>
        </w:rPr>
      </w:pPr>
      <w:ins w:id="52" w:author="Ericsson" w:date="2017-08-03T17:09:00Z">
        <w:r>
          <w:t>the E1 interface supports the exchange of signalling information between the endpoints;</w:t>
        </w:r>
      </w:ins>
    </w:p>
    <w:p w14:paraId="0C9168CA" w14:textId="77777777" w:rsidR="00625321" w:rsidRDefault="00625321" w:rsidP="008923BF">
      <w:pPr>
        <w:pStyle w:val="ListParagraph"/>
        <w:numPr>
          <w:ilvl w:val="0"/>
          <w:numId w:val="10"/>
        </w:numPr>
        <w:rPr>
          <w:ins w:id="53" w:author="Ericsson" w:date="2017-08-03T17:09:00Z"/>
        </w:rPr>
      </w:pPr>
      <w:ins w:id="54" w:author="Ericsson" w:date="2017-08-03T17:09:00Z">
        <w:r>
          <w:t xml:space="preserve">from a logical standpoint, the E1 is a point-to-point interface between a CU-CP and a CU-UP. </w:t>
        </w:r>
      </w:ins>
    </w:p>
    <w:p w14:paraId="416DC4AE" w14:textId="77777777" w:rsidR="00625321" w:rsidRDefault="00625321" w:rsidP="00625321">
      <w:pPr>
        <w:ind w:left="1134"/>
        <w:rPr>
          <w:ins w:id="55" w:author="Ericsson" w:date="2017-08-03T17:09:00Z"/>
        </w:rPr>
      </w:pPr>
      <w:bookmarkStart w:id="56" w:name="_Hlk485549590"/>
      <w:ins w:id="57" w:author="Ericsson" w:date="2017-08-03T17:09:00Z">
        <w:r>
          <w:t>NOTE 1: A point-to-point logical interface should be feasible even in the absence of a physical direct connection between the endpoints.</w:t>
        </w:r>
      </w:ins>
    </w:p>
    <w:bookmarkEnd w:id="56"/>
    <w:p w14:paraId="2B1F2300" w14:textId="77777777" w:rsidR="00625321" w:rsidRDefault="00625321" w:rsidP="008923BF">
      <w:pPr>
        <w:pStyle w:val="ListParagraph"/>
        <w:numPr>
          <w:ilvl w:val="0"/>
          <w:numId w:val="11"/>
        </w:numPr>
        <w:ind w:left="714" w:hanging="357"/>
        <w:contextualSpacing w:val="0"/>
        <w:rPr>
          <w:ins w:id="58" w:author="Ericsson" w:date="2017-08-03T17:09:00Z"/>
        </w:rPr>
      </w:pPr>
      <w:ins w:id="59" w:author="Ericsson" w:date="2017-08-03T17:09:00Z">
        <w:r>
          <w:t>the E1 interface separates Radio Network Layer and Transport Network Layer;</w:t>
        </w:r>
      </w:ins>
    </w:p>
    <w:p w14:paraId="648E7E08" w14:textId="77777777" w:rsidR="00625321" w:rsidRDefault="00625321" w:rsidP="008923BF">
      <w:pPr>
        <w:pStyle w:val="ListParagraph"/>
        <w:numPr>
          <w:ilvl w:val="0"/>
          <w:numId w:val="11"/>
        </w:numPr>
        <w:ind w:left="714" w:hanging="357"/>
        <w:contextualSpacing w:val="0"/>
        <w:rPr>
          <w:ins w:id="60" w:author="Ericsson" w:date="2017-08-03T17:09:00Z"/>
        </w:rPr>
      </w:pPr>
      <w:ins w:id="61" w:author="Ericsson" w:date="2017-08-03T17:09:00Z">
        <w:r>
          <w:t>the E1 interface enables exchange of UE associated information and non-UE associated information;</w:t>
        </w:r>
      </w:ins>
    </w:p>
    <w:p w14:paraId="4985DA3D" w14:textId="77777777" w:rsidR="00625321" w:rsidRDefault="00625321" w:rsidP="008923BF">
      <w:pPr>
        <w:pStyle w:val="ListParagraph"/>
        <w:numPr>
          <w:ilvl w:val="0"/>
          <w:numId w:val="11"/>
        </w:numPr>
        <w:rPr>
          <w:ins w:id="62" w:author="Ericsson" w:date="2017-08-03T17:09:00Z"/>
        </w:rPr>
      </w:pPr>
      <w:ins w:id="63" w:author="Ericsson" w:date="2017-08-03T17:09:00Z">
        <w:r>
          <w:t>the E1 interface is future proof to fulfil different new requirements, support of new services and new functions.</w:t>
        </w:r>
      </w:ins>
    </w:p>
    <w:p w14:paraId="2F122E21" w14:textId="77777777" w:rsidR="00625321" w:rsidRDefault="00625321" w:rsidP="00625321">
      <w:pPr>
        <w:ind w:left="1134"/>
        <w:rPr>
          <w:ins w:id="64" w:author="Ericsson" w:date="2017-08-03T17:09:00Z"/>
        </w:rPr>
      </w:pPr>
      <w:ins w:id="65" w:author="Ericsson" w:date="2017-08-03T17:09:00Z">
        <w:r>
          <w:t xml:space="preserve">NOTE 2: The E1 interface is a control interface and is not used for user data forwarding. </w:t>
        </w:r>
      </w:ins>
    </w:p>
    <w:p w14:paraId="678064E7" w14:textId="77777777" w:rsidR="00625321" w:rsidRDefault="00625321" w:rsidP="00625321">
      <w:pPr>
        <w:ind w:left="1134"/>
        <w:rPr>
          <w:ins w:id="66" w:author="Ericsson" w:date="2017-08-03T17:09:00Z"/>
        </w:rPr>
      </w:pPr>
    </w:p>
    <w:p w14:paraId="43ABE59B" w14:textId="38B9F236" w:rsidR="00625321" w:rsidRPr="0087673E" w:rsidRDefault="00625321" w:rsidP="00625321">
      <w:pPr>
        <w:rPr>
          <w:ins w:id="67" w:author="Ericsson" w:date="2017-08-03T17:09:00Z"/>
          <w:sz w:val="32"/>
          <w:szCs w:val="32"/>
        </w:rPr>
      </w:pPr>
      <w:ins w:id="68" w:author="Ericsson" w:date="2017-08-03T17:09:00Z">
        <w:r w:rsidRPr="0087673E">
          <w:rPr>
            <w:sz w:val="32"/>
            <w:szCs w:val="32"/>
          </w:rPr>
          <w:t>7.</w:t>
        </w:r>
      </w:ins>
      <w:ins w:id="69" w:author="Ericsson" w:date="2017-08-03T17:11:00Z">
        <w:r w:rsidR="003B6ABA">
          <w:rPr>
            <w:sz w:val="32"/>
            <w:szCs w:val="32"/>
          </w:rPr>
          <w:t>4</w:t>
        </w:r>
      </w:ins>
      <w:ins w:id="70" w:author="Ericsson" w:date="2017-08-03T17:09:00Z">
        <w:r w:rsidRPr="0087673E">
          <w:rPr>
            <w:sz w:val="32"/>
            <w:szCs w:val="32"/>
          </w:rPr>
          <w:t xml:space="preserve"> E1 interface </w:t>
        </w:r>
        <w:r>
          <w:rPr>
            <w:sz w:val="32"/>
            <w:szCs w:val="32"/>
          </w:rPr>
          <w:t xml:space="preserve">protocols and protocol structure </w:t>
        </w:r>
      </w:ins>
    </w:p>
    <w:p w14:paraId="34945688" w14:textId="77777777" w:rsidR="00625321" w:rsidRDefault="00625321" w:rsidP="00625321">
      <w:pPr>
        <w:rPr>
          <w:ins w:id="71" w:author="Ericsson" w:date="2017-08-03T17:09:00Z"/>
        </w:rPr>
      </w:pPr>
      <w:ins w:id="72" w:author="Ericsson" w:date="2017-08-03T17:09:00Z">
        <w:r w:rsidRPr="0087673E">
          <w:t xml:space="preserve">Figure </w:t>
        </w:r>
        <w:r>
          <w:t>7.3</w:t>
        </w:r>
        <w:r w:rsidRPr="0087673E">
          <w:t xml:space="preserve">-1 shows the protocol structure for </w:t>
        </w:r>
        <w:r>
          <w:t>E</w:t>
        </w:r>
        <w:r w:rsidRPr="0087673E">
          <w:t>1. The TNL is based on IP transport, comprising the SCTP on top of IP. The application layer signall</w:t>
        </w:r>
        <w:r>
          <w:t>ing protocol is referred to as E</w:t>
        </w:r>
        <w:r w:rsidRPr="0087673E">
          <w:t>1AP (</w:t>
        </w:r>
        <w:r>
          <w:t>E</w:t>
        </w:r>
        <w:r w:rsidRPr="0087673E">
          <w:t>1 Application Protocol).</w:t>
        </w:r>
      </w:ins>
    </w:p>
    <w:p w14:paraId="7AA1AE41" w14:textId="436176A3" w:rsidR="008923BF" w:rsidRDefault="008923BF" w:rsidP="00625321">
      <w:pPr>
        <w:spacing w:after="240"/>
        <w:jc w:val="center"/>
        <w:rPr>
          <w:b/>
        </w:rPr>
      </w:pPr>
      <w:r w:rsidRPr="00141313">
        <w:object w:dxaOrig="3840" w:dyaOrig="3405" w14:anchorId="2CE0B3E0">
          <v:shape id="_x0000_i1028" type="#_x0000_t75" style="width:190.5pt;height:170.25pt" o:ole="">
            <v:imagedata r:id="rId15" o:title=""/>
          </v:shape>
          <o:OLEObject Type="Embed" ProgID="Word.Picture.8" ShapeID="_x0000_i1028" DrawAspect="Content" ObjectID="_1564833261" r:id="rId18"/>
        </w:object>
      </w:r>
    </w:p>
    <w:p w14:paraId="5A75DC58" w14:textId="2ABEF3F4" w:rsidR="00625321" w:rsidRPr="00C35386" w:rsidRDefault="00625321" w:rsidP="00625321">
      <w:pPr>
        <w:spacing w:after="240"/>
        <w:jc w:val="center"/>
        <w:rPr>
          <w:ins w:id="73" w:author="Ericsson" w:date="2017-08-03T17:09:00Z"/>
          <w:b/>
        </w:rPr>
      </w:pPr>
      <w:ins w:id="74" w:author="Ericsson" w:date="2017-08-03T17:09:00Z">
        <w:r w:rsidRPr="00C35386">
          <w:rPr>
            <w:b/>
          </w:rPr>
          <w:t>Fig</w:t>
        </w:r>
      </w:ins>
      <w:ins w:id="75" w:author="Ericsson" w:date="2017-08-03T17:10:00Z">
        <w:r w:rsidR="003B6ABA">
          <w:rPr>
            <w:b/>
          </w:rPr>
          <w:t>ure</w:t>
        </w:r>
      </w:ins>
      <w:ins w:id="76" w:author="Ericsson" w:date="2017-08-03T17:09:00Z">
        <w:r w:rsidRPr="00C35386">
          <w:rPr>
            <w:b/>
          </w:rPr>
          <w:t xml:space="preserve">. </w:t>
        </w:r>
      </w:ins>
      <w:ins w:id="77" w:author="Ericsson" w:date="2017-08-03T17:10:00Z">
        <w:r w:rsidR="003B6ABA">
          <w:rPr>
            <w:b/>
          </w:rPr>
          <w:t>7.3-</w:t>
        </w:r>
      </w:ins>
      <w:ins w:id="78" w:author="Ericsson" w:date="2017-08-03T17:09:00Z">
        <w:r w:rsidRPr="00C35386">
          <w:rPr>
            <w:b/>
          </w:rPr>
          <w:t>1. Interface protocol structure for E1.</w:t>
        </w:r>
      </w:ins>
    </w:p>
    <w:p w14:paraId="7692F462" w14:textId="77777777" w:rsidR="00625321" w:rsidRDefault="00625321" w:rsidP="00625321">
      <w:pPr>
        <w:rPr>
          <w:ins w:id="79" w:author="Ericsson" w:date="2017-08-03T17:09:00Z"/>
        </w:rPr>
      </w:pPr>
    </w:p>
    <w:p w14:paraId="7EB63A53" w14:textId="6C2E5F3D" w:rsidR="00625321" w:rsidRPr="00912327" w:rsidRDefault="003B6ABA" w:rsidP="00625321">
      <w:pPr>
        <w:rPr>
          <w:ins w:id="80" w:author="Ericsson" w:date="2017-08-03T17:09:00Z"/>
          <w:sz w:val="32"/>
          <w:szCs w:val="32"/>
        </w:rPr>
      </w:pPr>
      <w:ins w:id="81" w:author="Ericsson" w:date="2017-08-03T17:09:00Z">
        <w:r>
          <w:rPr>
            <w:sz w:val="32"/>
            <w:szCs w:val="32"/>
          </w:rPr>
          <w:t>7.5</w:t>
        </w:r>
        <w:r w:rsidR="00625321" w:rsidRPr="00912327">
          <w:rPr>
            <w:sz w:val="32"/>
            <w:szCs w:val="32"/>
          </w:rPr>
          <w:t xml:space="preserve"> E1 interface functions and procedures</w:t>
        </w:r>
      </w:ins>
    </w:p>
    <w:p w14:paraId="2FE8838E" w14:textId="77777777" w:rsidR="00625321" w:rsidDel="00744BBB" w:rsidRDefault="00625321" w:rsidP="00625321">
      <w:pPr>
        <w:pStyle w:val="Reference"/>
        <w:numPr>
          <w:ilvl w:val="0"/>
          <w:numId w:val="0"/>
        </w:numPr>
        <w:rPr>
          <w:ins w:id="82" w:author="Ericsson" w:date="2017-08-03T17:09:00Z"/>
          <w:del w:id="83" w:author="Matteo Fiorani" w:date="2017-06-18T11:40:00Z"/>
        </w:rPr>
      </w:pPr>
      <w:ins w:id="84" w:author="Ericsson" w:date="2017-08-03T17:09:00Z">
        <w:r w:rsidRPr="00912327">
          <w:t xml:space="preserve">The following clauses describe the functions supported over </w:t>
        </w:r>
        <w:r>
          <w:t>the E1 interface.</w:t>
        </w:r>
      </w:ins>
    </w:p>
    <w:p w14:paraId="08EE9373" w14:textId="77777777" w:rsidR="00625321" w:rsidRDefault="00625321" w:rsidP="00625321">
      <w:pPr>
        <w:pStyle w:val="ListParagraph"/>
        <w:ind w:left="714"/>
        <w:contextualSpacing w:val="0"/>
        <w:rPr>
          <w:ins w:id="85" w:author="Ericsson" w:date="2017-08-03T17:09:00Z"/>
        </w:rPr>
      </w:pPr>
    </w:p>
    <w:p w14:paraId="439B4C83" w14:textId="261BAAE5" w:rsidR="00625321" w:rsidRDefault="00625321" w:rsidP="00625321">
      <w:pPr>
        <w:rPr>
          <w:ins w:id="86" w:author="Ericsson" w:date="2017-08-03T17:09:00Z"/>
          <w:sz w:val="28"/>
          <w:szCs w:val="28"/>
        </w:rPr>
      </w:pPr>
      <w:ins w:id="87" w:author="Ericsson" w:date="2017-08-03T17:09:00Z">
        <w:r w:rsidRPr="00912327">
          <w:rPr>
            <w:sz w:val="28"/>
            <w:szCs w:val="28"/>
          </w:rPr>
          <w:t>7.</w:t>
        </w:r>
      </w:ins>
      <w:ins w:id="88" w:author="Ericsson" w:date="2017-08-03T17:11:00Z">
        <w:r w:rsidR="003B6ABA">
          <w:rPr>
            <w:sz w:val="28"/>
            <w:szCs w:val="28"/>
          </w:rPr>
          <w:t>5</w:t>
        </w:r>
      </w:ins>
      <w:ins w:id="89" w:author="Ericsson" w:date="2017-08-03T17:09:00Z">
        <w:r w:rsidRPr="00912327">
          <w:rPr>
            <w:sz w:val="28"/>
            <w:szCs w:val="28"/>
          </w:rPr>
          <w:t>.1 Common E1 functions</w:t>
        </w:r>
      </w:ins>
    </w:p>
    <w:p w14:paraId="37D31E19" w14:textId="0BC5E035" w:rsidR="00625321" w:rsidRPr="00912327" w:rsidRDefault="00625321" w:rsidP="00625321">
      <w:pPr>
        <w:spacing w:after="60"/>
        <w:rPr>
          <w:ins w:id="90" w:author="Ericsson" w:date="2017-08-03T17:09:00Z"/>
          <w:sz w:val="24"/>
        </w:rPr>
      </w:pPr>
      <w:ins w:id="91" w:author="Ericsson" w:date="2017-08-03T17:09:00Z">
        <w:r>
          <w:rPr>
            <w:sz w:val="24"/>
          </w:rPr>
          <w:t>7.</w:t>
        </w:r>
      </w:ins>
      <w:ins w:id="92" w:author="Ericsson" w:date="2017-08-03T17:11:00Z">
        <w:r w:rsidR="003B6ABA">
          <w:rPr>
            <w:sz w:val="24"/>
          </w:rPr>
          <w:t>5</w:t>
        </w:r>
      </w:ins>
      <w:ins w:id="93" w:author="Ericsson" w:date="2017-08-03T17:09:00Z">
        <w:r>
          <w:rPr>
            <w:sz w:val="24"/>
          </w:rPr>
          <w:t>.1.1</w:t>
        </w:r>
        <w:r w:rsidRPr="00912327">
          <w:rPr>
            <w:sz w:val="24"/>
          </w:rPr>
          <w:t xml:space="preserve"> E1 interface management function </w:t>
        </w:r>
      </w:ins>
    </w:p>
    <w:p w14:paraId="39367D20" w14:textId="77777777" w:rsidR="00625321" w:rsidRDefault="00625321" w:rsidP="00625321">
      <w:pPr>
        <w:spacing w:after="60"/>
        <w:rPr>
          <w:ins w:id="94" w:author="Ericsson" w:date="2017-08-03T17:09:00Z"/>
        </w:rPr>
      </w:pPr>
      <w:ins w:id="95" w:author="Ericsson" w:date="2017-08-03T17:09:00Z">
        <w:r>
          <w:t>This function allows to set-up and manage an E1 interface between CU-CP and CU-UP. The E1 interface management function includes the following procedures:</w:t>
        </w:r>
      </w:ins>
    </w:p>
    <w:p w14:paraId="7A6AF882" w14:textId="77777777" w:rsidR="00625321" w:rsidRDefault="00625321" w:rsidP="008923BF">
      <w:pPr>
        <w:pStyle w:val="ListParagraph"/>
        <w:numPr>
          <w:ilvl w:val="0"/>
          <w:numId w:val="16"/>
        </w:numPr>
        <w:spacing w:after="60"/>
        <w:contextualSpacing w:val="0"/>
        <w:rPr>
          <w:ins w:id="96" w:author="Ericsson" w:date="2017-08-03T17:09:00Z"/>
        </w:rPr>
      </w:pPr>
      <w:ins w:id="97" w:author="Ericsson" w:date="2017-08-03T17:09:00Z">
        <w:r w:rsidRPr="00E30D64">
          <w:rPr>
            <w:i/>
          </w:rPr>
          <w:t>E1 interface setup</w:t>
        </w:r>
        <w:r>
          <w:t>: this procedure allows to setup the E1 interface. It includes the exchange of the parameters needed for interface operation. The E1 setup is initiated by the CU-CP.</w:t>
        </w:r>
      </w:ins>
    </w:p>
    <w:p w14:paraId="74CC82CB" w14:textId="77777777" w:rsidR="00625321" w:rsidRDefault="00625321" w:rsidP="008923BF">
      <w:pPr>
        <w:pStyle w:val="ListParagraph"/>
        <w:numPr>
          <w:ilvl w:val="0"/>
          <w:numId w:val="16"/>
        </w:numPr>
        <w:spacing w:after="60"/>
        <w:contextualSpacing w:val="0"/>
        <w:rPr>
          <w:ins w:id="98" w:author="Ericsson" w:date="2017-08-03T17:09:00Z"/>
        </w:rPr>
      </w:pPr>
      <w:ins w:id="99" w:author="Ericsson" w:date="2017-08-03T17:09:00Z">
        <w:r w:rsidRPr="00E30D64">
          <w:rPr>
            <w:i/>
          </w:rPr>
          <w:t>E1 interface reset</w:t>
        </w:r>
        <w:r w:rsidRPr="00744BBB">
          <w:t>:</w:t>
        </w:r>
        <w:r>
          <w:t xml:space="preserve"> this procedure allows to reset the E1 interface, including changes in the configuration parameters. The E1 interface reset is initiated by either the CU-CP or the CU-UP.</w:t>
        </w:r>
      </w:ins>
    </w:p>
    <w:p w14:paraId="64C2916B" w14:textId="77777777" w:rsidR="00625321" w:rsidRDefault="00625321" w:rsidP="008923BF">
      <w:pPr>
        <w:pStyle w:val="ListParagraph"/>
        <w:numPr>
          <w:ilvl w:val="0"/>
          <w:numId w:val="16"/>
        </w:numPr>
        <w:contextualSpacing w:val="0"/>
        <w:rPr>
          <w:ins w:id="100" w:author="Ericsson" w:date="2017-08-03T17:09:00Z"/>
        </w:rPr>
      </w:pPr>
      <w:ins w:id="101" w:author="Ericsson" w:date="2017-08-03T17:09:00Z">
        <w:r w:rsidRPr="00E30D64">
          <w:rPr>
            <w:i/>
          </w:rPr>
          <w:t>E1 error indication</w:t>
        </w:r>
        <w:r>
          <w:t xml:space="preserve">: this procedure allows to </w:t>
        </w:r>
        <w:r w:rsidRPr="00E30D64">
          <w:rPr>
            <w:rFonts w:eastAsia="Yu Mincho"/>
          </w:rPr>
          <w:t xml:space="preserve">report detected errors in one incoming message. </w:t>
        </w:r>
        <w:r>
          <w:t>The E1 interface reset is initiated by either the CU-CP or the CU-UP.</w:t>
        </w:r>
      </w:ins>
    </w:p>
    <w:p w14:paraId="17519076" w14:textId="77777777" w:rsidR="00625321" w:rsidRDefault="00625321" w:rsidP="00625321">
      <w:pPr>
        <w:ind w:left="567"/>
        <w:rPr>
          <w:ins w:id="102" w:author="Ericsson" w:date="2017-08-03T17:09:00Z"/>
          <w:i/>
          <w:lang w:eastAsia="ja-JP"/>
        </w:rPr>
      </w:pPr>
      <w:bookmarkStart w:id="103" w:name="_Hlk485551070"/>
      <w:ins w:id="104" w:author="Ericsson" w:date="2017-08-03T17:09:00Z">
        <w:r w:rsidRPr="002174C9">
          <w:rPr>
            <w:rFonts w:hint="eastAsia"/>
            <w:i/>
            <w:lang w:eastAsia="ja-JP"/>
          </w:rPr>
          <w:t>Editor</w:t>
        </w:r>
        <w:r w:rsidRPr="002174C9">
          <w:rPr>
            <w:i/>
            <w:lang w:eastAsia="ja-JP"/>
          </w:rPr>
          <w:t>’</w:t>
        </w:r>
        <w:r w:rsidRPr="002174C9">
          <w:rPr>
            <w:rFonts w:hint="eastAsia"/>
            <w:i/>
            <w:lang w:eastAsia="ja-JP"/>
          </w:rPr>
          <w:t>s note:</w:t>
        </w:r>
        <w:r>
          <w:rPr>
            <w:i/>
            <w:lang w:eastAsia="ja-JP"/>
          </w:rPr>
          <w:t xml:space="preserve"> Further details of this function will be defined in the normative phase.</w:t>
        </w:r>
      </w:ins>
    </w:p>
    <w:bookmarkEnd w:id="103"/>
    <w:p w14:paraId="2F1FC97F" w14:textId="77777777" w:rsidR="00625321" w:rsidRDefault="00625321" w:rsidP="00625321">
      <w:pPr>
        <w:ind w:left="567"/>
        <w:rPr>
          <w:ins w:id="105" w:author="Ericsson" w:date="2017-08-03T17:09:00Z"/>
        </w:rPr>
      </w:pPr>
    </w:p>
    <w:p w14:paraId="7181E3AD" w14:textId="39C60BE9" w:rsidR="00625321" w:rsidRDefault="00625321" w:rsidP="00625321">
      <w:pPr>
        <w:rPr>
          <w:ins w:id="106" w:author="Ericsson" w:date="2017-08-03T17:09:00Z"/>
          <w:b/>
        </w:rPr>
      </w:pPr>
      <w:ins w:id="107" w:author="Ericsson" w:date="2017-08-03T17:09:00Z">
        <w:r w:rsidRPr="00E30D64">
          <w:rPr>
            <w:sz w:val="28"/>
            <w:szCs w:val="28"/>
          </w:rPr>
          <w:t>7.</w:t>
        </w:r>
      </w:ins>
      <w:ins w:id="108" w:author="Ericsson" w:date="2017-08-03T17:11:00Z">
        <w:r w:rsidR="003B6ABA">
          <w:rPr>
            <w:sz w:val="28"/>
            <w:szCs w:val="28"/>
          </w:rPr>
          <w:t>5</w:t>
        </w:r>
      </w:ins>
      <w:ins w:id="109" w:author="Ericsson" w:date="2017-08-03T17:09:00Z">
        <w:r w:rsidRPr="00E30D64">
          <w:rPr>
            <w:sz w:val="28"/>
            <w:szCs w:val="28"/>
          </w:rPr>
          <w:t>.2 UE-dedicated E1 functions</w:t>
        </w:r>
      </w:ins>
    </w:p>
    <w:p w14:paraId="1F085C2F" w14:textId="72BE29ED" w:rsidR="00625321" w:rsidRPr="00E30D64" w:rsidRDefault="00625321" w:rsidP="00625321">
      <w:pPr>
        <w:spacing w:after="60"/>
        <w:rPr>
          <w:ins w:id="110" w:author="Ericsson" w:date="2017-08-03T17:09:00Z"/>
          <w:sz w:val="24"/>
          <w:szCs w:val="24"/>
        </w:rPr>
      </w:pPr>
      <w:ins w:id="111" w:author="Ericsson" w:date="2017-08-03T17:09:00Z">
        <w:r w:rsidRPr="00E30D64">
          <w:rPr>
            <w:sz w:val="24"/>
            <w:szCs w:val="24"/>
          </w:rPr>
          <w:t>7.</w:t>
        </w:r>
      </w:ins>
      <w:ins w:id="112" w:author="Ericsson" w:date="2017-08-03T17:11:00Z">
        <w:r w:rsidR="003B6ABA">
          <w:rPr>
            <w:sz w:val="24"/>
            <w:szCs w:val="24"/>
          </w:rPr>
          <w:t>5</w:t>
        </w:r>
      </w:ins>
      <w:ins w:id="113" w:author="Ericsson" w:date="2017-08-03T17:09:00Z">
        <w:r w:rsidRPr="00E30D64">
          <w:rPr>
            <w:sz w:val="24"/>
            <w:szCs w:val="24"/>
          </w:rPr>
          <w:t xml:space="preserve">.2.1 Bearer management function </w:t>
        </w:r>
      </w:ins>
    </w:p>
    <w:p w14:paraId="1EC54620" w14:textId="77777777" w:rsidR="00625321" w:rsidRDefault="00625321" w:rsidP="00625321">
      <w:pPr>
        <w:spacing w:after="60"/>
        <w:rPr>
          <w:ins w:id="114" w:author="Ericsson" w:date="2017-08-03T17:09:00Z"/>
        </w:rPr>
      </w:pPr>
      <w:ins w:id="115" w:author="Ericsson" w:date="2017-08-03T17:09:00Z">
        <w:r>
          <w:t>This function allows the CU-CP to setup, modify, and release the data radio bearers in the CU-UP. The Bearer management functions includes the following procedures:</w:t>
        </w:r>
      </w:ins>
    </w:p>
    <w:p w14:paraId="1120054E" w14:textId="77777777" w:rsidR="00625321" w:rsidRDefault="00625321" w:rsidP="008923BF">
      <w:pPr>
        <w:pStyle w:val="ListParagraph"/>
        <w:numPr>
          <w:ilvl w:val="0"/>
          <w:numId w:val="17"/>
        </w:numPr>
        <w:spacing w:after="60"/>
        <w:contextualSpacing w:val="0"/>
        <w:rPr>
          <w:ins w:id="116" w:author="Ericsson" w:date="2017-08-03T17:09:00Z"/>
        </w:rPr>
      </w:pPr>
      <w:ins w:id="117" w:author="Ericsson" w:date="2017-08-03T17:09:00Z">
        <w:r w:rsidRPr="00C10114">
          <w:rPr>
            <w:i/>
          </w:rPr>
          <w:t>DRB setup</w:t>
        </w:r>
        <w:r>
          <w:t xml:space="preserve">: this procedure allows the CU-CP to setup DRBs in the CU-CP, including the </w:t>
        </w:r>
        <w:r w:rsidRPr="00C10114">
          <w:t>security key configuration</w:t>
        </w:r>
        <w:r>
          <w:t xml:space="preserve"> and the </w:t>
        </w:r>
        <w:r w:rsidRPr="00C10114">
          <w:t>QoS-</w:t>
        </w:r>
        <w:r>
          <w:t>flow to DRB mapping configuration.</w:t>
        </w:r>
      </w:ins>
    </w:p>
    <w:p w14:paraId="14784659" w14:textId="77777777" w:rsidR="00625321" w:rsidRDefault="00625321" w:rsidP="008923BF">
      <w:pPr>
        <w:pStyle w:val="ListParagraph"/>
        <w:numPr>
          <w:ilvl w:val="0"/>
          <w:numId w:val="17"/>
        </w:numPr>
        <w:spacing w:after="60"/>
        <w:contextualSpacing w:val="0"/>
        <w:rPr>
          <w:ins w:id="118" w:author="Ericsson" w:date="2017-08-03T17:09:00Z"/>
        </w:rPr>
      </w:pPr>
      <w:ins w:id="119" w:author="Ericsson" w:date="2017-08-03T17:09:00Z">
        <w:r w:rsidRPr="00C10114">
          <w:rPr>
            <w:i/>
          </w:rPr>
          <w:t xml:space="preserve">DRB </w:t>
        </w:r>
        <w:r>
          <w:rPr>
            <w:i/>
          </w:rPr>
          <w:t>modification</w:t>
        </w:r>
        <w:r>
          <w:t xml:space="preserve">: this procedure allows the CU-CP to modify DRBs in the CU-CP, including the modification of </w:t>
        </w:r>
        <w:r w:rsidRPr="00C10114">
          <w:t>security key configuration</w:t>
        </w:r>
        <w:r>
          <w:t xml:space="preserve"> and the modification of the </w:t>
        </w:r>
        <w:r w:rsidRPr="00C10114">
          <w:t>QoS-</w:t>
        </w:r>
        <w:r>
          <w:t>flow to DRB mapping configuration.</w:t>
        </w:r>
      </w:ins>
    </w:p>
    <w:p w14:paraId="652F82F8" w14:textId="77777777" w:rsidR="00625321" w:rsidRPr="008D5477" w:rsidRDefault="00625321" w:rsidP="008923BF">
      <w:pPr>
        <w:pStyle w:val="ListParagraph"/>
        <w:numPr>
          <w:ilvl w:val="0"/>
          <w:numId w:val="17"/>
        </w:numPr>
        <w:spacing w:after="180"/>
        <w:ind w:left="567" w:hanging="357"/>
        <w:contextualSpacing w:val="0"/>
        <w:rPr>
          <w:ins w:id="120" w:author="Ericsson" w:date="2017-08-03T17:09:00Z"/>
          <w:i/>
          <w:lang w:eastAsia="ja-JP"/>
        </w:rPr>
      </w:pPr>
      <w:ins w:id="121" w:author="Ericsson" w:date="2017-08-03T17:09:00Z">
        <w:r w:rsidRPr="00E30D64">
          <w:rPr>
            <w:i/>
          </w:rPr>
          <w:t>DRB release</w:t>
        </w:r>
        <w:r>
          <w:t>: this procedure allows the CU-CP to release DRBs in the CU-CP.</w:t>
        </w:r>
      </w:ins>
    </w:p>
    <w:p w14:paraId="6AC05E99" w14:textId="77777777" w:rsidR="00625321" w:rsidRDefault="00625321" w:rsidP="00625321">
      <w:pPr>
        <w:ind w:left="567"/>
        <w:rPr>
          <w:ins w:id="122" w:author="Ericsson" w:date="2017-08-03T17:09:00Z"/>
          <w:i/>
          <w:lang w:eastAsia="ja-JP"/>
        </w:rPr>
      </w:pPr>
      <w:ins w:id="123" w:author="Ericsson" w:date="2017-08-03T17:09:00Z">
        <w:r w:rsidRPr="002174C9">
          <w:rPr>
            <w:rFonts w:hint="eastAsia"/>
            <w:i/>
            <w:lang w:eastAsia="ja-JP"/>
          </w:rPr>
          <w:t>Editor</w:t>
        </w:r>
        <w:r w:rsidRPr="002174C9">
          <w:rPr>
            <w:i/>
            <w:lang w:eastAsia="ja-JP"/>
          </w:rPr>
          <w:t>’</w:t>
        </w:r>
        <w:r w:rsidRPr="002174C9">
          <w:rPr>
            <w:rFonts w:hint="eastAsia"/>
            <w:i/>
            <w:lang w:eastAsia="ja-JP"/>
          </w:rPr>
          <w:t>s note:</w:t>
        </w:r>
        <w:r>
          <w:rPr>
            <w:i/>
            <w:lang w:eastAsia="ja-JP"/>
          </w:rPr>
          <w:t xml:space="preserve"> Further details of this function will be defined in the normative phase.</w:t>
        </w:r>
      </w:ins>
    </w:p>
    <w:p w14:paraId="70FA131B" w14:textId="77777777" w:rsidR="00625321" w:rsidRDefault="00625321" w:rsidP="00625321">
      <w:pPr>
        <w:ind w:left="567"/>
        <w:rPr>
          <w:ins w:id="124" w:author="Ericsson" w:date="2017-08-03T17:09:00Z"/>
          <w:i/>
          <w:lang w:eastAsia="ja-JP"/>
        </w:rPr>
      </w:pPr>
    </w:p>
    <w:p w14:paraId="44BBF8DB" w14:textId="57E1CB8D" w:rsidR="00625321" w:rsidRPr="00912327" w:rsidRDefault="00625321" w:rsidP="00625321">
      <w:pPr>
        <w:rPr>
          <w:ins w:id="125" w:author="Ericsson" w:date="2017-08-03T17:09:00Z"/>
          <w:sz w:val="32"/>
          <w:szCs w:val="32"/>
        </w:rPr>
      </w:pPr>
      <w:ins w:id="126" w:author="Ericsson" w:date="2017-08-03T17:09:00Z">
        <w:r w:rsidRPr="00912327">
          <w:rPr>
            <w:sz w:val="32"/>
            <w:szCs w:val="32"/>
          </w:rPr>
          <w:t>7.</w:t>
        </w:r>
      </w:ins>
      <w:ins w:id="127" w:author="Ericsson" w:date="2017-08-03T17:11:00Z">
        <w:r w:rsidR="003B6ABA">
          <w:rPr>
            <w:sz w:val="32"/>
            <w:szCs w:val="32"/>
          </w:rPr>
          <w:t>6</w:t>
        </w:r>
      </w:ins>
      <w:ins w:id="128" w:author="Ericsson" w:date="2017-08-03T17:09:00Z">
        <w:r w:rsidRPr="00912327">
          <w:rPr>
            <w:sz w:val="32"/>
            <w:szCs w:val="32"/>
          </w:rPr>
          <w:t xml:space="preserve"> E1 </w:t>
        </w:r>
        <w:r>
          <w:rPr>
            <w:sz w:val="32"/>
            <w:szCs w:val="32"/>
          </w:rPr>
          <w:t>procedures description</w:t>
        </w:r>
      </w:ins>
    </w:p>
    <w:p w14:paraId="7A46C1BF" w14:textId="77777777" w:rsidR="00625321" w:rsidRPr="003A4FF3" w:rsidRDefault="00625321" w:rsidP="00625321">
      <w:pPr>
        <w:rPr>
          <w:ins w:id="129" w:author="Ericsson" w:date="2017-08-03T17:09:00Z"/>
          <w:lang w:eastAsia="ja-JP"/>
        </w:rPr>
      </w:pPr>
      <w:ins w:id="130" w:author="Ericsson" w:date="2017-08-03T17:09:00Z">
        <w:r w:rsidRPr="003A4FF3">
          <w:rPr>
            <w:lang w:eastAsia="ja-JP"/>
          </w:rPr>
          <w:t xml:space="preserve">In this section, </w:t>
        </w:r>
        <w:r>
          <w:rPr>
            <w:lang w:eastAsia="ja-JP"/>
          </w:rPr>
          <w:t>the most relevant procedures involving the E1 interface are described.</w:t>
        </w:r>
      </w:ins>
    </w:p>
    <w:p w14:paraId="0783B493" w14:textId="77777777" w:rsidR="00625321" w:rsidRDefault="00625321" w:rsidP="00625321">
      <w:pPr>
        <w:ind w:left="567"/>
        <w:rPr>
          <w:ins w:id="131" w:author="Ericsson" w:date="2017-08-03T17:09:00Z"/>
          <w:i/>
          <w:lang w:eastAsia="ja-JP"/>
        </w:rPr>
      </w:pPr>
      <w:ins w:id="132" w:author="Ericsson" w:date="2017-08-03T17:09:00Z">
        <w:r w:rsidRPr="002174C9">
          <w:rPr>
            <w:rFonts w:hint="eastAsia"/>
            <w:i/>
            <w:lang w:eastAsia="ja-JP"/>
          </w:rPr>
          <w:t>Editor</w:t>
        </w:r>
        <w:r w:rsidRPr="002174C9">
          <w:rPr>
            <w:i/>
            <w:lang w:eastAsia="ja-JP"/>
          </w:rPr>
          <w:t>’</w:t>
        </w:r>
        <w:r w:rsidRPr="002174C9">
          <w:rPr>
            <w:rFonts w:hint="eastAsia"/>
            <w:i/>
            <w:lang w:eastAsia="ja-JP"/>
          </w:rPr>
          <w:t>s note:</w:t>
        </w:r>
        <w:r>
          <w:rPr>
            <w:i/>
            <w:lang w:eastAsia="ja-JP"/>
          </w:rPr>
          <w:t xml:space="preserve"> This section will present the call-flows of the most relevant procedures involving the E1.</w:t>
        </w:r>
      </w:ins>
    </w:p>
    <w:p w14:paraId="62B32C5D" w14:textId="77777777" w:rsidR="00625321" w:rsidRDefault="00625321" w:rsidP="00625321">
      <w:pPr>
        <w:ind w:left="567"/>
        <w:rPr>
          <w:ins w:id="133" w:author="Ericsson" w:date="2017-08-03T17:09:00Z"/>
          <w:i/>
          <w:lang w:eastAsia="ja-JP"/>
        </w:rPr>
      </w:pPr>
    </w:p>
    <w:p w14:paraId="0EB9D823" w14:textId="506566D7" w:rsidR="00625321" w:rsidRPr="00912327" w:rsidRDefault="00625321" w:rsidP="00625321">
      <w:pPr>
        <w:rPr>
          <w:ins w:id="134" w:author="Ericsson" w:date="2017-08-03T17:09:00Z"/>
          <w:sz w:val="32"/>
          <w:szCs w:val="32"/>
        </w:rPr>
      </w:pPr>
      <w:ins w:id="135" w:author="Ericsson" w:date="2017-08-03T17:09:00Z">
        <w:r w:rsidRPr="00912327">
          <w:rPr>
            <w:sz w:val="32"/>
            <w:szCs w:val="32"/>
          </w:rPr>
          <w:t>7.</w:t>
        </w:r>
      </w:ins>
      <w:ins w:id="136" w:author="Ericsson" w:date="2017-08-03T17:11:00Z">
        <w:r w:rsidR="003B6ABA">
          <w:rPr>
            <w:sz w:val="32"/>
            <w:szCs w:val="32"/>
          </w:rPr>
          <w:t>7</w:t>
        </w:r>
      </w:ins>
      <w:ins w:id="137" w:author="Ericsson" w:date="2017-08-03T17:09:00Z">
        <w:r>
          <w:rPr>
            <w:sz w:val="32"/>
            <w:szCs w:val="32"/>
          </w:rPr>
          <w:t xml:space="preserve"> Conclusions</w:t>
        </w:r>
      </w:ins>
    </w:p>
    <w:p w14:paraId="0AA55CDB" w14:textId="15034247" w:rsidR="00625321" w:rsidDel="00744BBB" w:rsidRDefault="00625321" w:rsidP="00625321">
      <w:pPr>
        <w:pStyle w:val="Reference"/>
        <w:numPr>
          <w:ilvl w:val="0"/>
          <w:numId w:val="0"/>
        </w:numPr>
        <w:rPr>
          <w:ins w:id="138" w:author="Ericsson" w:date="2017-08-03T17:09:00Z"/>
          <w:del w:id="139" w:author="Matteo Fiorani" w:date="2017-06-18T11:40:00Z"/>
        </w:rPr>
      </w:pPr>
      <w:ins w:id="140" w:author="Ericsson" w:date="2017-08-03T17:09:00Z">
        <w:r>
          <w:t xml:space="preserve">The functions and procedures for the E1 interface have been defined. Further discussion on the functions and procedures should take place in the normative phase. The third objective of the study item is successfully fulfilled. </w:t>
        </w:r>
      </w:ins>
    </w:p>
    <w:p w14:paraId="106796C6" w14:textId="4B2F9872" w:rsidR="00625321" w:rsidRPr="0036292A" w:rsidRDefault="00625321" w:rsidP="00625321">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 xml:space="preserve">End </w:t>
      </w:r>
      <w:r w:rsidRPr="0036292A">
        <w:rPr>
          <w:rFonts w:hint="eastAsia"/>
          <w:i/>
          <w:lang w:eastAsia="ja-JP"/>
        </w:rPr>
        <w:t>of Text Proposal</w:t>
      </w:r>
      <w:r>
        <w:rPr>
          <w:i/>
          <w:lang w:eastAsia="ja-JP"/>
        </w:rPr>
        <w:t xml:space="preserve"> for TR 38.</w:t>
      </w:r>
      <w:r w:rsidR="002F4376">
        <w:rPr>
          <w:i/>
          <w:lang w:eastAsia="ja-JP"/>
        </w:rPr>
        <w:t>806</w:t>
      </w:r>
    </w:p>
    <w:p w14:paraId="325AB043" w14:textId="77777777" w:rsidR="00D664FB" w:rsidRDefault="00D664FB" w:rsidP="00D664FB">
      <w:pPr>
        <w:pStyle w:val="Reference"/>
        <w:numPr>
          <w:ilvl w:val="0"/>
          <w:numId w:val="0"/>
        </w:numPr>
        <w:ind w:left="567"/>
      </w:pPr>
    </w:p>
    <w:sectPr w:rsidR="00D664FB">
      <w:headerReference w:type="even" r:id="rId19"/>
      <w:footerReference w:type="defaul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034971" w14:textId="77777777" w:rsidR="00421295" w:rsidRDefault="00421295">
      <w:r>
        <w:separator/>
      </w:r>
    </w:p>
  </w:endnote>
  <w:endnote w:type="continuationSeparator" w:id="0">
    <w:p w14:paraId="186BE705" w14:textId="77777777" w:rsidR="00421295" w:rsidRDefault="004212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6BDE5" w14:textId="19FBAA18" w:rsidR="00F17DB6" w:rsidRDefault="00F17DB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B38E1">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B38E1">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2488F8" w14:textId="77777777" w:rsidR="00421295" w:rsidRDefault="00421295">
      <w:r>
        <w:separator/>
      </w:r>
    </w:p>
  </w:footnote>
  <w:footnote w:type="continuationSeparator" w:id="0">
    <w:p w14:paraId="237B56DA" w14:textId="77777777" w:rsidR="00421295" w:rsidRDefault="004212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8BC02D" w14:textId="77777777" w:rsidR="00F17DB6" w:rsidRDefault="00F17DB6">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10036E2D"/>
    <w:multiLevelType w:val="hybridMultilevel"/>
    <w:tmpl w:val="0E4CD782"/>
    <w:lvl w:ilvl="0" w:tplc="7D4A230E">
      <w:start w:val="10"/>
      <w:numFmt w:val="bullet"/>
      <w:lvlText w:val="-"/>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2D32BCE"/>
    <w:multiLevelType w:val="hybridMultilevel"/>
    <w:tmpl w:val="222C3D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AE07FBA"/>
    <w:multiLevelType w:val="hybridMultilevel"/>
    <w:tmpl w:val="4468B00E"/>
    <w:lvl w:ilvl="0" w:tplc="7FE6198E">
      <w:start w:val="2375"/>
      <w:numFmt w:val="bullet"/>
      <w:lvlText w:val="-"/>
      <w:lvlJc w:val="left"/>
      <w:pPr>
        <w:ind w:left="720" w:hanging="360"/>
      </w:pPr>
      <w:rPr>
        <w:rFonts w:ascii="Arial" w:hAnsi="Arial" w:hint="default"/>
      </w:rPr>
    </w:lvl>
    <w:lvl w:ilvl="1" w:tplc="041D0011">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DEF7DB4"/>
    <w:multiLevelType w:val="hybridMultilevel"/>
    <w:tmpl w:val="0BF04A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101505E"/>
    <w:multiLevelType w:val="hybridMultilevel"/>
    <w:tmpl w:val="6C28A41A"/>
    <w:lvl w:ilvl="0" w:tplc="901E4CC4">
      <w:start w:val="1"/>
      <w:numFmt w:val="decimal"/>
      <w:pStyle w:val="Observation"/>
      <w:lvlText w:val="Observation %1"/>
      <w:lvlJc w:val="left"/>
      <w:pPr>
        <w:ind w:left="4045" w:hanging="360"/>
      </w:pPr>
      <w:rPr>
        <w:rFonts w:hint="default"/>
      </w:rPr>
    </w:lvl>
    <w:lvl w:ilvl="1" w:tplc="04090019" w:tentative="1">
      <w:start w:val="1"/>
      <w:numFmt w:val="lowerLetter"/>
      <w:lvlText w:val="%2."/>
      <w:lvlJc w:val="left"/>
      <w:pPr>
        <w:ind w:left="5125" w:hanging="360"/>
      </w:pPr>
    </w:lvl>
    <w:lvl w:ilvl="2" w:tplc="0409001B" w:tentative="1">
      <w:start w:val="1"/>
      <w:numFmt w:val="lowerRoman"/>
      <w:lvlText w:val="%3."/>
      <w:lvlJc w:val="right"/>
      <w:pPr>
        <w:ind w:left="5845" w:hanging="180"/>
      </w:pPr>
    </w:lvl>
    <w:lvl w:ilvl="3" w:tplc="0409000F" w:tentative="1">
      <w:start w:val="1"/>
      <w:numFmt w:val="decimal"/>
      <w:lvlText w:val="%4."/>
      <w:lvlJc w:val="left"/>
      <w:pPr>
        <w:ind w:left="6565" w:hanging="360"/>
      </w:pPr>
    </w:lvl>
    <w:lvl w:ilvl="4" w:tplc="04090019" w:tentative="1">
      <w:start w:val="1"/>
      <w:numFmt w:val="lowerLetter"/>
      <w:lvlText w:val="%5."/>
      <w:lvlJc w:val="left"/>
      <w:pPr>
        <w:ind w:left="7285" w:hanging="360"/>
      </w:pPr>
    </w:lvl>
    <w:lvl w:ilvl="5" w:tplc="0409001B" w:tentative="1">
      <w:start w:val="1"/>
      <w:numFmt w:val="lowerRoman"/>
      <w:lvlText w:val="%6."/>
      <w:lvlJc w:val="right"/>
      <w:pPr>
        <w:ind w:left="8005" w:hanging="180"/>
      </w:pPr>
    </w:lvl>
    <w:lvl w:ilvl="6" w:tplc="0409000F" w:tentative="1">
      <w:start w:val="1"/>
      <w:numFmt w:val="decimal"/>
      <w:lvlText w:val="%7."/>
      <w:lvlJc w:val="left"/>
      <w:pPr>
        <w:ind w:left="8725" w:hanging="360"/>
      </w:pPr>
    </w:lvl>
    <w:lvl w:ilvl="7" w:tplc="04090019" w:tentative="1">
      <w:start w:val="1"/>
      <w:numFmt w:val="lowerLetter"/>
      <w:lvlText w:val="%8."/>
      <w:lvlJc w:val="left"/>
      <w:pPr>
        <w:ind w:left="9445" w:hanging="360"/>
      </w:pPr>
    </w:lvl>
    <w:lvl w:ilvl="8" w:tplc="0409001B" w:tentative="1">
      <w:start w:val="1"/>
      <w:numFmt w:val="lowerRoman"/>
      <w:lvlText w:val="%9."/>
      <w:lvlJc w:val="right"/>
      <w:pPr>
        <w:ind w:left="10165" w:hanging="180"/>
      </w:pPr>
    </w:lvl>
  </w:abstractNum>
  <w:abstractNum w:abstractNumId="1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C962B2A"/>
    <w:multiLevelType w:val="multilevel"/>
    <w:tmpl w:val="260E44B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627B4211"/>
    <w:multiLevelType w:val="hybridMultilevel"/>
    <w:tmpl w:val="5300B956"/>
    <w:lvl w:ilvl="0" w:tplc="7FE6198E">
      <w:start w:val="2375"/>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8457173"/>
    <w:multiLevelType w:val="hybridMultilevel"/>
    <w:tmpl w:val="FF7E2DEC"/>
    <w:lvl w:ilvl="0" w:tplc="7FE6198E">
      <w:start w:val="2375"/>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B6671F6"/>
    <w:multiLevelType w:val="hybridMultilevel"/>
    <w:tmpl w:val="866087F6"/>
    <w:lvl w:ilvl="0" w:tplc="7FE6198E">
      <w:start w:val="2375"/>
      <w:numFmt w:val="bullet"/>
      <w:lvlText w:val="-"/>
      <w:lvlJc w:val="left"/>
      <w:pPr>
        <w:ind w:left="720" w:hanging="360"/>
      </w:pPr>
      <w:rPr>
        <w:rFonts w:ascii="Arial" w:hAnsi="Arial" w:hint="default"/>
      </w:rPr>
    </w:lvl>
    <w:lvl w:ilvl="1" w:tplc="041D0011">
      <w:start w:val="1"/>
      <w:numFmt w:val="decimal"/>
      <w:lvlText w:val="%2)"/>
      <w:lvlJc w:val="left"/>
      <w:pPr>
        <w:ind w:left="1440" w:hanging="360"/>
      </w:pPr>
      <w:rPr>
        <w:rFonts w:hint="default"/>
      </w:rPr>
    </w:lvl>
    <w:lvl w:ilvl="2" w:tplc="17FEEA4C">
      <w:start w:val="1"/>
      <w:numFmt w:val="lowerLetter"/>
      <w:lvlText w:val="%3)"/>
      <w:lvlJc w:val="left"/>
      <w:pPr>
        <w:ind w:left="2160" w:hanging="360"/>
      </w:pPr>
      <w:rPr>
        <w:rFont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5E35904"/>
    <w:multiLevelType w:val="hybridMultilevel"/>
    <w:tmpl w:val="40209798"/>
    <w:lvl w:ilvl="0" w:tplc="AC4A00CC">
      <w:numFmt w:val="bullet"/>
      <w:lvlText w:val="-"/>
      <w:lvlJc w:val="left"/>
      <w:pPr>
        <w:ind w:left="720" w:hanging="360"/>
      </w:pPr>
      <w:rPr>
        <w:rFonts w:ascii="Arial" w:eastAsia="MS Mincho" w:hAnsi="Arial" w:cs="Arial" w:hint="default"/>
      </w:rPr>
    </w:lvl>
    <w:lvl w:ilvl="1" w:tplc="04090019" w:tentative="1">
      <w:start w:val="1"/>
      <w:numFmt w:val="lowerLetter"/>
      <w:lvlText w:val="%2."/>
      <w:lvlJc w:val="left"/>
      <w:pPr>
        <w:ind w:left="0" w:hanging="360"/>
      </w:pPr>
    </w:lvl>
    <w:lvl w:ilvl="2" w:tplc="0409001B" w:tentative="1">
      <w:start w:val="1"/>
      <w:numFmt w:val="lowerRoman"/>
      <w:lvlText w:val="%3."/>
      <w:lvlJc w:val="right"/>
      <w:pPr>
        <w:ind w:left="720" w:hanging="180"/>
      </w:pPr>
    </w:lvl>
    <w:lvl w:ilvl="3" w:tplc="0409000F" w:tentative="1">
      <w:start w:val="1"/>
      <w:numFmt w:val="decimal"/>
      <w:lvlText w:val="%4."/>
      <w:lvlJc w:val="left"/>
      <w:pPr>
        <w:ind w:left="1440" w:hanging="360"/>
      </w:pPr>
    </w:lvl>
    <w:lvl w:ilvl="4" w:tplc="04090019" w:tentative="1">
      <w:start w:val="1"/>
      <w:numFmt w:val="lowerLetter"/>
      <w:lvlText w:val="%5."/>
      <w:lvlJc w:val="left"/>
      <w:pPr>
        <w:ind w:left="2160" w:hanging="360"/>
      </w:pPr>
    </w:lvl>
    <w:lvl w:ilvl="5" w:tplc="0409001B" w:tentative="1">
      <w:start w:val="1"/>
      <w:numFmt w:val="lowerRoman"/>
      <w:lvlText w:val="%6."/>
      <w:lvlJc w:val="right"/>
      <w:pPr>
        <w:ind w:left="2880" w:hanging="180"/>
      </w:pPr>
    </w:lvl>
    <w:lvl w:ilvl="6" w:tplc="0409000F" w:tentative="1">
      <w:start w:val="1"/>
      <w:numFmt w:val="decimal"/>
      <w:lvlText w:val="%7."/>
      <w:lvlJc w:val="left"/>
      <w:pPr>
        <w:ind w:left="3600" w:hanging="360"/>
      </w:pPr>
    </w:lvl>
    <w:lvl w:ilvl="7" w:tplc="04090019" w:tentative="1">
      <w:start w:val="1"/>
      <w:numFmt w:val="lowerLetter"/>
      <w:lvlText w:val="%8."/>
      <w:lvlJc w:val="left"/>
      <w:pPr>
        <w:ind w:left="4320" w:hanging="360"/>
      </w:pPr>
    </w:lvl>
    <w:lvl w:ilvl="8" w:tplc="0409001B" w:tentative="1">
      <w:start w:val="1"/>
      <w:numFmt w:val="lowerRoman"/>
      <w:lvlText w:val="%9."/>
      <w:lvlJc w:val="right"/>
      <w:pPr>
        <w:ind w:left="5040" w:hanging="180"/>
      </w:pPr>
    </w:lvl>
  </w:abstractNum>
  <w:abstractNum w:abstractNumId="18" w15:restartNumberingAfterBreak="0">
    <w:nsid w:val="7A696DA7"/>
    <w:multiLevelType w:val="hybridMultilevel"/>
    <w:tmpl w:val="35740F88"/>
    <w:lvl w:ilvl="0" w:tplc="AC4A00CC">
      <w:numFmt w:val="bullet"/>
      <w:lvlText w:val="-"/>
      <w:lvlJc w:val="left"/>
      <w:pPr>
        <w:ind w:left="720" w:hanging="360"/>
      </w:pPr>
      <w:rPr>
        <w:rFonts w:ascii="Arial" w:eastAsia="MS Mincho" w:hAnsi="Arial" w:cs="Arial" w:hint="default"/>
      </w:rPr>
    </w:lvl>
    <w:lvl w:ilvl="1" w:tplc="041D0011">
      <w:start w:val="1"/>
      <w:numFmt w:val="decimal"/>
      <w:lvlText w:val="%2)"/>
      <w:lvlJc w:val="left"/>
      <w:pPr>
        <w:ind w:left="1440" w:hanging="360"/>
      </w:pPr>
      <w:rPr>
        <w:rFonts w:hint="default"/>
      </w:rPr>
    </w:lvl>
    <w:lvl w:ilvl="2" w:tplc="AC4A00CC">
      <w:numFmt w:val="bullet"/>
      <w:lvlText w:val="-"/>
      <w:lvlJc w:val="left"/>
      <w:pPr>
        <w:ind w:left="2160" w:hanging="360"/>
      </w:pPr>
      <w:rPr>
        <w:rFonts w:ascii="Arial" w:eastAsia="MS Mincho" w:hAnsi="Arial" w:cs="Aria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9"/>
  </w:num>
  <w:num w:numId="3">
    <w:abstractNumId w:val="6"/>
  </w:num>
  <w:num w:numId="4">
    <w:abstractNumId w:val="7"/>
  </w:num>
  <w:num w:numId="5">
    <w:abstractNumId w:val="4"/>
  </w:num>
  <w:num w:numId="6">
    <w:abstractNumId w:val="8"/>
  </w:num>
  <w:num w:numId="7">
    <w:abstractNumId w:val="12"/>
  </w:num>
  <w:num w:numId="8">
    <w:abstractNumId w:val="5"/>
  </w:num>
  <w:num w:numId="9">
    <w:abstractNumId w:val="11"/>
  </w:num>
  <w:num w:numId="10">
    <w:abstractNumId w:val="15"/>
  </w:num>
  <w:num w:numId="11">
    <w:abstractNumId w:val="14"/>
  </w:num>
  <w:num w:numId="12">
    <w:abstractNumId w:val="3"/>
  </w:num>
  <w:num w:numId="13">
    <w:abstractNumId w:val="16"/>
  </w:num>
  <w:num w:numId="14">
    <w:abstractNumId w:val="10"/>
  </w:num>
  <w:num w:numId="15">
    <w:abstractNumId w:val="2"/>
  </w:num>
  <w:num w:numId="16">
    <w:abstractNumId w:val="17"/>
  </w:num>
  <w:num w:numId="17">
    <w:abstractNumId w:val="18"/>
  </w:num>
  <w:num w:numId="18">
    <w:abstractNumId w:val="1"/>
  </w:num>
  <w:num w:numId="19">
    <w:abstractNumId w:val="13"/>
  </w:num>
  <w:num w:numId="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Matteo Fiorani">
    <w15:presenceInfo w15:providerId="AD" w15:userId="S-1-5-21-1538607324-3213881460-940295383-13717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6E1"/>
    <w:rsid w:val="00002A37"/>
    <w:rsid w:val="00004CA9"/>
    <w:rsid w:val="00006446"/>
    <w:rsid w:val="00006896"/>
    <w:rsid w:val="00006B58"/>
    <w:rsid w:val="00006DF6"/>
    <w:rsid w:val="00007172"/>
    <w:rsid w:val="00007CDC"/>
    <w:rsid w:val="0001064E"/>
    <w:rsid w:val="00011B28"/>
    <w:rsid w:val="00015D15"/>
    <w:rsid w:val="00020219"/>
    <w:rsid w:val="0002051C"/>
    <w:rsid w:val="000205E7"/>
    <w:rsid w:val="00021810"/>
    <w:rsid w:val="0002437C"/>
    <w:rsid w:val="0002564D"/>
    <w:rsid w:val="00025ECA"/>
    <w:rsid w:val="00027939"/>
    <w:rsid w:val="000325B8"/>
    <w:rsid w:val="00034724"/>
    <w:rsid w:val="00034C15"/>
    <w:rsid w:val="00035C99"/>
    <w:rsid w:val="00035FB9"/>
    <w:rsid w:val="00036BA1"/>
    <w:rsid w:val="00036BC9"/>
    <w:rsid w:val="00041AB6"/>
    <w:rsid w:val="000422E2"/>
    <w:rsid w:val="00042F22"/>
    <w:rsid w:val="000436EF"/>
    <w:rsid w:val="000444EF"/>
    <w:rsid w:val="00051FFE"/>
    <w:rsid w:val="000529BA"/>
    <w:rsid w:val="00052A07"/>
    <w:rsid w:val="000534E3"/>
    <w:rsid w:val="00053EF3"/>
    <w:rsid w:val="0005606A"/>
    <w:rsid w:val="000570DC"/>
    <w:rsid w:val="00057117"/>
    <w:rsid w:val="000616E7"/>
    <w:rsid w:val="000646F1"/>
    <w:rsid w:val="0006487E"/>
    <w:rsid w:val="00065E1A"/>
    <w:rsid w:val="00067548"/>
    <w:rsid w:val="00070C42"/>
    <w:rsid w:val="00073CE1"/>
    <w:rsid w:val="000740B2"/>
    <w:rsid w:val="00074543"/>
    <w:rsid w:val="0007660B"/>
    <w:rsid w:val="00077E5F"/>
    <w:rsid w:val="0008036A"/>
    <w:rsid w:val="00081AE6"/>
    <w:rsid w:val="00084222"/>
    <w:rsid w:val="000855EB"/>
    <w:rsid w:val="00085B52"/>
    <w:rsid w:val="000866F2"/>
    <w:rsid w:val="0009009F"/>
    <w:rsid w:val="00091189"/>
    <w:rsid w:val="00091557"/>
    <w:rsid w:val="0009226C"/>
    <w:rsid w:val="000924C1"/>
    <w:rsid w:val="000924F0"/>
    <w:rsid w:val="00093474"/>
    <w:rsid w:val="0009510F"/>
    <w:rsid w:val="000A1B7B"/>
    <w:rsid w:val="000A29E8"/>
    <w:rsid w:val="000A56F2"/>
    <w:rsid w:val="000A6827"/>
    <w:rsid w:val="000A7057"/>
    <w:rsid w:val="000B26B9"/>
    <w:rsid w:val="000B2719"/>
    <w:rsid w:val="000B3A8F"/>
    <w:rsid w:val="000B4AB9"/>
    <w:rsid w:val="000B58C3"/>
    <w:rsid w:val="000B61E9"/>
    <w:rsid w:val="000B6AFE"/>
    <w:rsid w:val="000C165A"/>
    <w:rsid w:val="000C2E19"/>
    <w:rsid w:val="000C4CBB"/>
    <w:rsid w:val="000C61FA"/>
    <w:rsid w:val="000C67BC"/>
    <w:rsid w:val="000D0D07"/>
    <w:rsid w:val="000D4797"/>
    <w:rsid w:val="000D4EC3"/>
    <w:rsid w:val="000E0527"/>
    <w:rsid w:val="000E17EA"/>
    <w:rsid w:val="000E1E92"/>
    <w:rsid w:val="000E61B1"/>
    <w:rsid w:val="000E709B"/>
    <w:rsid w:val="000E71DD"/>
    <w:rsid w:val="000F06D6"/>
    <w:rsid w:val="000F0EB1"/>
    <w:rsid w:val="000F1106"/>
    <w:rsid w:val="000F1990"/>
    <w:rsid w:val="000F28A5"/>
    <w:rsid w:val="000F300B"/>
    <w:rsid w:val="000F3BE9"/>
    <w:rsid w:val="000F3F6C"/>
    <w:rsid w:val="000F57D0"/>
    <w:rsid w:val="000F6DF3"/>
    <w:rsid w:val="000F7293"/>
    <w:rsid w:val="001005FF"/>
    <w:rsid w:val="00101E8E"/>
    <w:rsid w:val="00101FBD"/>
    <w:rsid w:val="00103DE0"/>
    <w:rsid w:val="001062FB"/>
    <w:rsid w:val="001063E6"/>
    <w:rsid w:val="00106DF9"/>
    <w:rsid w:val="00112238"/>
    <w:rsid w:val="00113CF4"/>
    <w:rsid w:val="00113D25"/>
    <w:rsid w:val="001153EA"/>
    <w:rsid w:val="00115643"/>
    <w:rsid w:val="0011573C"/>
    <w:rsid w:val="00116765"/>
    <w:rsid w:val="0012000B"/>
    <w:rsid w:val="001214F5"/>
    <w:rsid w:val="001219F5"/>
    <w:rsid w:val="00121A20"/>
    <w:rsid w:val="00122501"/>
    <w:rsid w:val="00122F2E"/>
    <w:rsid w:val="0012377F"/>
    <w:rsid w:val="00123ED1"/>
    <w:rsid w:val="00124314"/>
    <w:rsid w:val="00126B4A"/>
    <w:rsid w:val="00132FD0"/>
    <w:rsid w:val="001344C0"/>
    <w:rsid w:val="001346FA"/>
    <w:rsid w:val="00135252"/>
    <w:rsid w:val="00135870"/>
    <w:rsid w:val="00137AB5"/>
    <w:rsid w:val="00137D03"/>
    <w:rsid w:val="00137F0B"/>
    <w:rsid w:val="00137FBC"/>
    <w:rsid w:val="001410A7"/>
    <w:rsid w:val="001433E3"/>
    <w:rsid w:val="0014455D"/>
    <w:rsid w:val="00146D5B"/>
    <w:rsid w:val="00147AE1"/>
    <w:rsid w:val="00151E23"/>
    <w:rsid w:val="001526E0"/>
    <w:rsid w:val="00153BAD"/>
    <w:rsid w:val="001551B5"/>
    <w:rsid w:val="00157ED5"/>
    <w:rsid w:val="00161906"/>
    <w:rsid w:val="001621D3"/>
    <w:rsid w:val="001637C2"/>
    <w:rsid w:val="001643A8"/>
    <w:rsid w:val="001647D1"/>
    <w:rsid w:val="001659C1"/>
    <w:rsid w:val="00166B56"/>
    <w:rsid w:val="00167C94"/>
    <w:rsid w:val="001708F2"/>
    <w:rsid w:val="0017175A"/>
    <w:rsid w:val="001723D6"/>
    <w:rsid w:val="00173A8E"/>
    <w:rsid w:val="0017535E"/>
    <w:rsid w:val="00176F31"/>
    <w:rsid w:val="00177795"/>
    <w:rsid w:val="00177E4E"/>
    <w:rsid w:val="0018048A"/>
    <w:rsid w:val="0018143F"/>
    <w:rsid w:val="001844A2"/>
    <w:rsid w:val="00185AF9"/>
    <w:rsid w:val="00190AC1"/>
    <w:rsid w:val="0019341A"/>
    <w:rsid w:val="00194319"/>
    <w:rsid w:val="001943DB"/>
    <w:rsid w:val="00196B48"/>
    <w:rsid w:val="00197D06"/>
    <w:rsid w:val="00197DF9"/>
    <w:rsid w:val="001A1987"/>
    <w:rsid w:val="001A1E20"/>
    <w:rsid w:val="001A2564"/>
    <w:rsid w:val="001A2BDA"/>
    <w:rsid w:val="001A4135"/>
    <w:rsid w:val="001A4EB6"/>
    <w:rsid w:val="001A6173"/>
    <w:rsid w:val="001A6CBA"/>
    <w:rsid w:val="001B0D97"/>
    <w:rsid w:val="001B5A5D"/>
    <w:rsid w:val="001B6978"/>
    <w:rsid w:val="001C1CE5"/>
    <w:rsid w:val="001C2E8A"/>
    <w:rsid w:val="001C3D2A"/>
    <w:rsid w:val="001C4529"/>
    <w:rsid w:val="001C543A"/>
    <w:rsid w:val="001C6495"/>
    <w:rsid w:val="001C7A0E"/>
    <w:rsid w:val="001D0623"/>
    <w:rsid w:val="001D0C4C"/>
    <w:rsid w:val="001D4D2D"/>
    <w:rsid w:val="001D51BA"/>
    <w:rsid w:val="001D552E"/>
    <w:rsid w:val="001D5648"/>
    <w:rsid w:val="001D6342"/>
    <w:rsid w:val="001D6D53"/>
    <w:rsid w:val="001E099D"/>
    <w:rsid w:val="001E58E2"/>
    <w:rsid w:val="001E6D9A"/>
    <w:rsid w:val="001E7AED"/>
    <w:rsid w:val="001E7D94"/>
    <w:rsid w:val="001E7EC3"/>
    <w:rsid w:val="001F3916"/>
    <w:rsid w:val="001F54C5"/>
    <w:rsid w:val="001F6107"/>
    <w:rsid w:val="001F662C"/>
    <w:rsid w:val="001F6C78"/>
    <w:rsid w:val="001F7074"/>
    <w:rsid w:val="00200490"/>
    <w:rsid w:val="0020163F"/>
    <w:rsid w:val="00201F3A"/>
    <w:rsid w:val="00203F96"/>
    <w:rsid w:val="00205FA3"/>
    <w:rsid w:val="002069B2"/>
    <w:rsid w:val="00207BC4"/>
    <w:rsid w:val="00207FA3"/>
    <w:rsid w:val="00211AD5"/>
    <w:rsid w:val="00213805"/>
    <w:rsid w:val="002144BB"/>
    <w:rsid w:val="00214DA8"/>
    <w:rsid w:val="00215423"/>
    <w:rsid w:val="002158FA"/>
    <w:rsid w:val="00220600"/>
    <w:rsid w:val="00221332"/>
    <w:rsid w:val="002224DB"/>
    <w:rsid w:val="00223FCB"/>
    <w:rsid w:val="002252C3"/>
    <w:rsid w:val="00225C54"/>
    <w:rsid w:val="00230090"/>
    <w:rsid w:val="00230765"/>
    <w:rsid w:val="002318BC"/>
    <w:rsid w:val="002319E4"/>
    <w:rsid w:val="00235632"/>
    <w:rsid w:val="00235872"/>
    <w:rsid w:val="00235A08"/>
    <w:rsid w:val="00236EF1"/>
    <w:rsid w:val="002378AB"/>
    <w:rsid w:val="00241559"/>
    <w:rsid w:val="002435B3"/>
    <w:rsid w:val="002458EB"/>
    <w:rsid w:val="002500C8"/>
    <w:rsid w:val="00253D8A"/>
    <w:rsid w:val="00255D85"/>
    <w:rsid w:val="002569DE"/>
    <w:rsid w:val="00257543"/>
    <w:rsid w:val="00257CED"/>
    <w:rsid w:val="00260065"/>
    <w:rsid w:val="00260BDE"/>
    <w:rsid w:val="002617E7"/>
    <w:rsid w:val="00261FC8"/>
    <w:rsid w:val="00263710"/>
    <w:rsid w:val="00264228"/>
    <w:rsid w:val="00264334"/>
    <w:rsid w:val="0026473E"/>
    <w:rsid w:val="002651A6"/>
    <w:rsid w:val="00266214"/>
    <w:rsid w:val="00267C83"/>
    <w:rsid w:val="00267F81"/>
    <w:rsid w:val="0027144F"/>
    <w:rsid w:val="00271F3A"/>
    <w:rsid w:val="00272585"/>
    <w:rsid w:val="002727E1"/>
    <w:rsid w:val="00273278"/>
    <w:rsid w:val="002734CE"/>
    <w:rsid w:val="002737F4"/>
    <w:rsid w:val="00274BD1"/>
    <w:rsid w:val="002805F5"/>
    <w:rsid w:val="00280751"/>
    <w:rsid w:val="00280C8B"/>
    <w:rsid w:val="00280DA8"/>
    <w:rsid w:val="0028192F"/>
    <w:rsid w:val="002825CB"/>
    <w:rsid w:val="0028280A"/>
    <w:rsid w:val="002865D0"/>
    <w:rsid w:val="00286ACD"/>
    <w:rsid w:val="00287838"/>
    <w:rsid w:val="0028792C"/>
    <w:rsid w:val="00287956"/>
    <w:rsid w:val="002907B5"/>
    <w:rsid w:val="002908EC"/>
    <w:rsid w:val="00290A1F"/>
    <w:rsid w:val="00291850"/>
    <w:rsid w:val="00292EB7"/>
    <w:rsid w:val="00292F5F"/>
    <w:rsid w:val="002954A0"/>
    <w:rsid w:val="00296029"/>
    <w:rsid w:val="00296227"/>
    <w:rsid w:val="00296F44"/>
    <w:rsid w:val="0029777D"/>
    <w:rsid w:val="002A055E"/>
    <w:rsid w:val="002A1D4E"/>
    <w:rsid w:val="002A2869"/>
    <w:rsid w:val="002A3203"/>
    <w:rsid w:val="002B24D6"/>
    <w:rsid w:val="002C41E6"/>
    <w:rsid w:val="002C4692"/>
    <w:rsid w:val="002C6D51"/>
    <w:rsid w:val="002D071A"/>
    <w:rsid w:val="002D0B56"/>
    <w:rsid w:val="002D1022"/>
    <w:rsid w:val="002D2DE7"/>
    <w:rsid w:val="002D34B2"/>
    <w:rsid w:val="002D3523"/>
    <w:rsid w:val="002D47E3"/>
    <w:rsid w:val="002D7637"/>
    <w:rsid w:val="002E1171"/>
    <w:rsid w:val="002E17F2"/>
    <w:rsid w:val="002E1B67"/>
    <w:rsid w:val="002E6EFE"/>
    <w:rsid w:val="002E7CAE"/>
    <w:rsid w:val="002F2771"/>
    <w:rsid w:val="002F37A9"/>
    <w:rsid w:val="002F4376"/>
    <w:rsid w:val="002F525A"/>
    <w:rsid w:val="002F53B3"/>
    <w:rsid w:val="002F6541"/>
    <w:rsid w:val="002F67B8"/>
    <w:rsid w:val="0030016B"/>
    <w:rsid w:val="003006CF"/>
    <w:rsid w:val="00301CE6"/>
    <w:rsid w:val="0030256B"/>
    <w:rsid w:val="00304148"/>
    <w:rsid w:val="0030501F"/>
    <w:rsid w:val="00305A58"/>
    <w:rsid w:val="00307BA1"/>
    <w:rsid w:val="00307F7F"/>
    <w:rsid w:val="00310588"/>
    <w:rsid w:val="00311702"/>
    <w:rsid w:val="00311E82"/>
    <w:rsid w:val="003132C3"/>
    <w:rsid w:val="00313FD6"/>
    <w:rsid w:val="003143BD"/>
    <w:rsid w:val="0031489F"/>
    <w:rsid w:val="00317B01"/>
    <w:rsid w:val="003203ED"/>
    <w:rsid w:val="00321ACD"/>
    <w:rsid w:val="003225D9"/>
    <w:rsid w:val="00322C9F"/>
    <w:rsid w:val="003242F4"/>
    <w:rsid w:val="00324D23"/>
    <w:rsid w:val="00326C94"/>
    <w:rsid w:val="00327A7C"/>
    <w:rsid w:val="00331751"/>
    <w:rsid w:val="00331816"/>
    <w:rsid w:val="003321AD"/>
    <w:rsid w:val="003335CC"/>
    <w:rsid w:val="00334579"/>
    <w:rsid w:val="00335858"/>
    <w:rsid w:val="00336BDA"/>
    <w:rsid w:val="00340D15"/>
    <w:rsid w:val="00342BD7"/>
    <w:rsid w:val="00343A07"/>
    <w:rsid w:val="003446C2"/>
    <w:rsid w:val="00346DB5"/>
    <w:rsid w:val="00346F8A"/>
    <w:rsid w:val="003477B1"/>
    <w:rsid w:val="00347F5E"/>
    <w:rsid w:val="0035482C"/>
    <w:rsid w:val="00357380"/>
    <w:rsid w:val="003602D9"/>
    <w:rsid w:val="003604CE"/>
    <w:rsid w:val="003618E4"/>
    <w:rsid w:val="00361F95"/>
    <w:rsid w:val="00363BE2"/>
    <w:rsid w:val="00364029"/>
    <w:rsid w:val="0036436C"/>
    <w:rsid w:val="00370E47"/>
    <w:rsid w:val="00370EEF"/>
    <w:rsid w:val="003742AC"/>
    <w:rsid w:val="00374DD3"/>
    <w:rsid w:val="003755E5"/>
    <w:rsid w:val="0037643E"/>
    <w:rsid w:val="00376544"/>
    <w:rsid w:val="003768D3"/>
    <w:rsid w:val="003773E4"/>
    <w:rsid w:val="00377C7C"/>
    <w:rsid w:val="00377CE1"/>
    <w:rsid w:val="00385BF0"/>
    <w:rsid w:val="003860D5"/>
    <w:rsid w:val="00386448"/>
    <w:rsid w:val="00390499"/>
    <w:rsid w:val="003939FF"/>
    <w:rsid w:val="003A2223"/>
    <w:rsid w:val="003A2A0F"/>
    <w:rsid w:val="003A3273"/>
    <w:rsid w:val="003A4191"/>
    <w:rsid w:val="003A43B0"/>
    <w:rsid w:val="003A45A1"/>
    <w:rsid w:val="003A5B0A"/>
    <w:rsid w:val="003A6BAC"/>
    <w:rsid w:val="003A6E7E"/>
    <w:rsid w:val="003A7EF3"/>
    <w:rsid w:val="003B0BB2"/>
    <w:rsid w:val="003B159C"/>
    <w:rsid w:val="003B369F"/>
    <w:rsid w:val="003B36A3"/>
    <w:rsid w:val="003B3FC5"/>
    <w:rsid w:val="003B6ABA"/>
    <w:rsid w:val="003B6EB4"/>
    <w:rsid w:val="003B7FE5"/>
    <w:rsid w:val="003C04BF"/>
    <w:rsid w:val="003C0E86"/>
    <w:rsid w:val="003C11C8"/>
    <w:rsid w:val="003C2702"/>
    <w:rsid w:val="003C4425"/>
    <w:rsid w:val="003C4BF9"/>
    <w:rsid w:val="003C5F72"/>
    <w:rsid w:val="003C6CF9"/>
    <w:rsid w:val="003C7806"/>
    <w:rsid w:val="003D109F"/>
    <w:rsid w:val="003D2478"/>
    <w:rsid w:val="003D2D30"/>
    <w:rsid w:val="003D2FC4"/>
    <w:rsid w:val="003D3C45"/>
    <w:rsid w:val="003D5B1F"/>
    <w:rsid w:val="003E15FA"/>
    <w:rsid w:val="003E3896"/>
    <w:rsid w:val="003E3E2E"/>
    <w:rsid w:val="003E55E4"/>
    <w:rsid w:val="003E609B"/>
    <w:rsid w:val="003E74E3"/>
    <w:rsid w:val="003E75BA"/>
    <w:rsid w:val="003F05C7"/>
    <w:rsid w:val="003F1E63"/>
    <w:rsid w:val="003F2CD4"/>
    <w:rsid w:val="003F6BBE"/>
    <w:rsid w:val="004000E8"/>
    <w:rsid w:val="00400130"/>
    <w:rsid w:val="004007EC"/>
    <w:rsid w:val="004019D9"/>
    <w:rsid w:val="00402E2B"/>
    <w:rsid w:val="0040381E"/>
    <w:rsid w:val="0040512B"/>
    <w:rsid w:val="00405B2D"/>
    <w:rsid w:val="00405CA5"/>
    <w:rsid w:val="00407772"/>
    <w:rsid w:val="00407CD3"/>
    <w:rsid w:val="00410134"/>
    <w:rsid w:val="00410B72"/>
    <w:rsid w:val="00410F18"/>
    <w:rsid w:val="004113AC"/>
    <w:rsid w:val="0041263E"/>
    <w:rsid w:val="00413AAC"/>
    <w:rsid w:val="00416CAC"/>
    <w:rsid w:val="00417786"/>
    <w:rsid w:val="00421105"/>
    <w:rsid w:val="00421295"/>
    <w:rsid w:val="00423198"/>
    <w:rsid w:val="004242F4"/>
    <w:rsid w:val="00425E46"/>
    <w:rsid w:val="00427248"/>
    <w:rsid w:val="00432202"/>
    <w:rsid w:val="00432E75"/>
    <w:rsid w:val="0043591B"/>
    <w:rsid w:val="00437343"/>
    <w:rsid w:val="00437447"/>
    <w:rsid w:val="004403B7"/>
    <w:rsid w:val="00440B16"/>
    <w:rsid w:val="00441A92"/>
    <w:rsid w:val="00443ED6"/>
    <w:rsid w:val="00444F56"/>
    <w:rsid w:val="00446488"/>
    <w:rsid w:val="004517AA"/>
    <w:rsid w:val="00452690"/>
    <w:rsid w:val="00452CAC"/>
    <w:rsid w:val="004538DC"/>
    <w:rsid w:val="00457136"/>
    <w:rsid w:val="00457565"/>
    <w:rsid w:val="00457995"/>
    <w:rsid w:val="00457B71"/>
    <w:rsid w:val="00460CEA"/>
    <w:rsid w:val="004633BF"/>
    <w:rsid w:val="00465F3A"/>
    <w:rsid w:val="004669E2"/>
    <w:rsid w:val="00470C31"/>
    <w:rsid w:val="004734D0"/>
    <w:rsid w:val="0047556B"/>
    <w:rsid w:val="00477768"/>
    <w:rsid w:val="0048043F"/>
    <w:rsid w:val="00490723"/>
    <w:rsid w:val="004914A3"/>
    <w:rsid w:val="00492BC5"/>
    <w:rsid w:val="00493FEC"/>
    <w:rsid w:val="004951A6"/>
    <w:rsid w:val="00495411"/>
    <w:rsid w:val="004964F1"/>
    <w:rsid w:val="0049713D"/>
    <w:rsid w:val="004A099B"/>
    <w:rsid w:val="004A16BC"/>
    <w:rsid w:val="004A2B94"/>
    <w:rsid w:val="004A3007"/>
    <w:rsid w:val="004B23B9"/>
    <w:rsid w:val="004B28E7"/>
    <w:rsid w:val="004B30AA"/>
    <w:rsid w:val="004B6E38"/>
    <w:rsid w:val="004B7C0C"/>
    <w:rsid w:val="004C1FC6"/>
    <w:rsid w:val="004C3898"/>
    <w:rsid w:val="004C3C78"/>
    <w:rsid w:val="004C6889"/>
    <w:rsid w:val="004C6B3A"/>
    <w:rsid w:val="004C7C52"/>
    <w:rsid w:val="004D36B1"/>
    <w:rsid w:val="004D3B7A"/>
    <w:rsid w:val="004D7EBD"/>
    <w:rsid w:val="004E0F38"/>
    <w:rsid w:val="004E2680"/>
    <w:rsid w:val="004E28F9"/>
    <w:rsid w:val="004E40EA"/>
    <w:rsid w:val="004E462E"/>
    <w:rsid w:val="004E4B67"/>
    <w:rsid w:val="004E56DC"/>
    <w:rsid w:val="004E76F4"/>
    <w:rsid w:val="004F0B4E"/>
    <w:rsid w:val="004F0B6C"/>
    <w:rsid w:val="004F0C37"/>
    <w:rsid w:val="004F18F3"/>
    <w:rsid w:val="004F2078"/>
    <w:rsid w:val="004F2F28"/>
    <w:rsid w:val="004F4DA3"/>
    <w:rsid w:val="004F7F3D"/>
    <w:rsid w:val="00502674"/>
    <w:rsid w:val="00503025"/>
    <w:rsid w:val="00503FD5"/>
    <w:rsid w:val="0050442D"/>
    <w:rsid w:val="005049E4"/>
    <w:rsid w:val="00505AF6"/>
    <w:rsid w:val="00506557"/>
    <w:rsid w:val="0050677A"/>
    <w:rsid w:val="005108D8"/>
    <w:rsid w:val="005116F9"/>
    <w:rsid w:val="00511FDF"/>
    <w:rsid w:val="00514DD2"/>
    <w:rsid w:val="005153A7"/>
    <w:rsid w:val="005219CF"/>
    <w:rsid w:val="005244F4"/>
    <w:rsid w:val="00525C02"/>
    <w:rsid w:val="00530327"/>
    <w:rsid w:val="00531534"/>
    <w:rsid w:val="005335BD"/>
    <w:rsid w:val="005338D0"/>
    <w:rsid w:val="00534B59"/>
    <w:rsid w:val="00534E33"/>
    <w:rsid w:val="00535829"/>
    <w:rsid w:val="00536759"/>
    <w:rsid w:val="00537412"/>
    <w:rsid w:val="00537C62"/>
    <w:rsid w:val="00542CEA"/>
    <w:rsid w:val="00545A94"/>
    <w:rsid w:val="00545D7F"/>
    <w:rsid w:val="00546970"/>
    <w:rsid w:val="00552589"/>
    <w:rsid w:val="00553B17"/>
    <w:rsid w:val="00554E19"/>
    <w:rsid w:val="005550A9"/>
    <w:rsid w:val="00555901"/>
    <w:rsid w:val="0056121F"/>
    <w:rsid w:val="00561BED"/>
    <w:rsid w:val="0056219E"/>
    <w:rsid w:val="00570B4D"/>
    <w:rsid w:val="005714AD"/>
    <w:rsid w:val="00572505"/>
    <w:rsid w:val="005745BA"/>
    <w:rsid w:val="00580202"/>
    <w:rsid w:val="00582490"/>
    <w:rsid w:val="00582809"/>
    <w:rsid w:val="0058363F"/>
    <w:rsid w:val="00584256"/>
    <w:rsid w:val="0058798C"/>
    <w:rsid w:val="005900FA"/>
    <w:rsid w:val="005935A4"/>
    <w:rsid w:val="005948C2"/>
    <w:rsid w:val="00594C92"/>
    <w:rsid w:val="00595AC4"/>
    <w:rsid w:val="00595DCA"/>
    <w:rsid w:val="0059779B"/>
    <w:rsid w:val="005A209A"/>
    <w:rsid w:val="005A662D"/>
    <w:rsid w:val="005B01C2"/>
    <w:rsid w:val="005B1C72"/>
    <w:rsid w:val="005B35D7"/>
    <w:rsid w:val="005B392A"/>
    <w:rsid w:val="005B3AA3"/>
    <w:rsid w:val="005B6F83"/>
    <w:rsid w:val="005C0360"/>
    <w:rsid w:val="005C33F4"/>
    <w:rsid w:val="005C74FB"/>
    <w:rsid w:val="005D1602"/>
    <w:rsid w:val="005D217E"/>
    <w:rsid w:val="005E04E9"/>
    <w:rsid w:val="005E2003"/>
    <w:rsid w:val="005E3477"/>
    <w:rsid w:val="005E36D5"/>
    <w:rsid w:val="005E385F"/>
    <w:rsid w:val="005E42F9"/>
    <w:rsid w:val="005E5B81"/>
    <w:rsid w:val="005E6491"/>
    <w:rsid w:val="005E650F"/>
    <w:rsid w:val="005F1B39"/>
    <w:rsid w:val="005F2CB1"/>
    <w:rsid w:val="005F3025"/>
    <w:rsid w:val="005F4D03"/>
    <w:rsid w:val="005F5947"/>
    <w:rsid w:val="005F618C"/>
    <w:rsid w:val="005F70BD"/>
    <w:rsid w:val="005F781A"/>
    <w:rsid w:val="0060283C"/>
    <w:rsid w:val="00604F14"/>
    <w:rsid w:val="00605436"/>
    <w:rsid w:val="00605F62"/>
    <w:rsid w:val="006107AB"/>
    <w:rsid w:val="006118E0"/>
    <w:rsid w:val="00611B83"/>
    <w:rsid w:val="00612C56"/>
    <w:rsid w:val="00613257"/>
    <w:rsid w:val="00616AAA"/>
    <w:rsid w:val="0062061C"/>
    <w:rsid w:val="006207F6"/>
    <w:rsid w:val="00620A71"/>
    <w:rsid w:val="00620D80"/>
    <w:rsid w:val="006234A6"/>
    <w:rsid w:val="00624217"/>
    <w:rsid w:val="00624D23"/>
    <w:rsid w:val="00625321"/>
    <w:rsid w:val="00630001"/>
    <w:rsid w:val="006311B3"/>
    <w:rsid w:val="0063247F"/>
    <w:rsid w:val="0063284C"/>
    <w:rsid w:val="00633BF2"/>
    <w:rsid w:val="006344AB"/>
    <w:rsid w:val="00635621"/>
    <w:rsid w:val="00636398"/>
    <w:rsid w:val="00636795"/>
    <w:rsid w:val="006368D3"/>
    <w:rsid w:val="006377EC"/>
    <w:rsid w:val="0064151F"/>
    <w:rsid w:val="00641533"/>
    <w:rsid w:val="0064208D"/>
    <w:rsid w:val="00643475"/>
    <w:rsid w:val="0064396A"/>
    <w:rsid w:val="0064624E"/>
    <w:rsid w:val="00646E1B"/>
    <w:rsid w:val="00650AB9"/>
    <w:rsid w:val="00651A37"/>
    <w:rsid w:val="00654D89"/>
    <w:rsid w:val="00654DFC"/>
    <w:rsid w:val="00655733"/>
    <w:rsid w:val="00655ACD"/>
    <w:rsid w:val="00656A92"/>
    <w:rsid w:val="00656DDE"/>
    <w:rsid w:val="00657CF9"/>
    <w:rsid w:val="0066011D"/>
    <w:rsid w:val="006607C0"/>
    <w:rsid w:val="006613A6"/>
    <w:rsid w:val="0066271F"/>
    <w:rsid w:val="006627A2"/>
    <w:rsid w:val="006634E6"/>
    <w:rsid w:val="00665514"/>
    <w:rsid w:val="006655EE"/>
    <w:rsid w:val="00667EE7"/>
    <w:rsid w:val="00670922"/>
    <w:rsid w:val="00670BE1"/>
    <w:rsid w:val="0067167E"/>
    <w:rsid w:val="0067218F"/>
    <w:rsid w:val="00672BE7"/>
    <w:rsid w:val="00673988"/>
    <w:rsid w:val="006741F2"/>
    <w:rsid w:val="00674CC3"/>
    <w:rsid w:val="00675C72"/>
    <w:rsid w:val="0067631C"/>
    <w:rsid w:val="006771F9"/>
    <w:rsid w:val="006776D7"/>
    <w:rsid w:val="00680ADA"/>
    <w:rsid w:val="00680D7A"/>
    <w:rsid w:val="00681003"/>
    <w:rsid w:val="006817C9"/>
    <w:rsid w:val="00683ECE"/>
    <w:rsid w:val="00695FC2"/>
    <w:rsid w:val="00696949"/>
    <w:rsid w:val="00696ACC"/>
    <w:rsid w:val="00697052"/>
    <w:rsid w:val="006A1CA3"/>
    <w:rsid w:val="006A2EEB"/>
    <w:rsid w:val="006A46FB"/>
    <w:rsid w:val="006A527D"/>
    <w:rsid w:val="006A5E28"/>
    <w:rsid w:val="006A697B"/>
    <w:rsid w:val="006A7AFF"/>
    <w:rsid w:val="006B0435"/>
    <w:rsid w:val="006B1816"/>
    <w:rsid w:val="006B2099"/>
    <w:rsid w:val="006B2635"/>
    <w:rsid w:val="006B26A5"/>
    <w:rsid w:val="006B3F71"/>
    <w:rsid w:val="006B50CF"/>
    <w:rsid w:val="006B6D28"/>
    <w:rsid w:val="006B7B54"/>
    <w:rsid w:val="006C03B8"/>
    <w:rsid w:val="006C4783"/>
    <w:rsid w:val="006C5EBA"/>
    <w:rsid w:val="006C5EC9"/>
    <w:rsid w:val="006C6059"/>
    <w:rsid w:val="006C7522"/>
    <w:rsid w:val="006D3BD4"/>
    <w:rsid w:val="006D3E92"/>
    <w:rsid w:val="006D6F08"/>
    <w:rsid w:val="006D73D8"/>
    <w:rsid w:val="006E062C"/>
    <w:rsid w:val="006E28B7"/>
    <w:rsid w:val="006E3310"/>
    <w:rsid w:val="006E38B9"/>
    <w:rsid w:val="006E4E39"/>
    <w:rsid w:val="006E52E7"/>
    <w:rsid w:val="006E565E"/>
    <w:rsid w:val="006E673D"/>
    <w:rsid w:val="006E6A1C"/>
    <w:rsid w:val="006E7D3B"/>
    <w:rsid w:val="006E7DFE"/>
    <w:rsid w:val="006F127F"/>
    <w:rsid w:val="006F141B"/>
    <w:rsid w:val="006F1B70"/>
    <w:rsid w:val="006F341D"/>
    <w:rsid w:val="006F3CDE"/>
    <w:rsid w:val="006F58D4"/>
    <w:rsid w:val="006F5E98"/>
    <w:rsid w:val="006F69AA"/>
    <w:rsid w:val="006F7502"/>
    <w:rsid w:val="00700140"/>
    <w:rsid w:val="007025FC"/>
    <w:rsid w:val="0070346E"/>
    <w:rsid w:val="00703C0F"/>
    <w:rsid w:val="00704EDB"/>
    <w:rsid w:val="0070537F"/>
    <w:rsid w:val="00705719"/>
    <w:rsid w:val="00706101"/>
    <w:rsid w:val="00706C0A"/>
    <w:rsid w:val="00707072"/>
    <w:rsid w:val="00707627"/>
    <w:rsid w:val="00707D61"/>
    <w:rsid w:val="0071071A"/>
    <w:rsid w:val="00711A4E"/>
    <w:rsid w:val="00712287"/>
    <w:rsid w:val="00712376"/>
    <w:rsid w:val="0071265D"/>
    <w:rsid w:val="00712772"/>
    <w:rsid w:val="00712975"/>
    <w:rsid w:val="00712CB7"/>
    <w:rsid w:val="00713568"/>
    <w:rsid w:val="00713887"/>
    <w:rsid w:val="007148D3"/>
    <w:rsid w:val="00715B9A"/>
    <w:rsid w:val="00721593"/>
    <w:rsid w:val="007215D3"/>
    <w:rsid w:val="00726EA6"/>
    <w:rsid w:val="00727208"/>
    <w:rsid w:val="00727364"/>
    <w:rsid w:val="00727680"/>
    <w:rsid w:val="007306CB"/>
    <w:rsid w:val="007348B1"/>
    <w:rsid w:val="00734B23"/>
    <w:rsid w:val="007362A6"/>
    <w:rsid w:val="00736D7D"/>
    <w:rsid w:val="0074022D"/>
    <w:rsid w:val="00740E58"/>
    <w:rsid w:val="00741314"/>
    <w:rsid w:val="0074192D"/>
    <w:rsid w:val="0074405B"/>
    <w:rsid w:val="007445A0"/>
    <w:rsid w:val="00744772"/>
    <w:rsid w:val="0074524B"/>
    <w:rsid w:val="00746DC9"/>
    <w:rsid w:val="007472BA"/>
    <w:rsid w:val="00747D77"/>
    <w:rsid w:val="00747D8B"/>
    <w:rsid w:val="00751228"/>
    <w:rsid w:val="00756025"/>
    <w:rsid w:val="00757196"/>
    <w:rsid w:val="007571E1"/>
    <w:rsid w:val="007604B2"/>
    <w:rsid w:val="007610B2"/>
    <w:rsid w:val="007619CC"/>
    <w:rsid w:val="00763393"/>
    <w:rsid w:val="0076348C"/>
    <w:rsid w:val="00763CDE"/>
    <w:rsid w:val="00764196"/>
    <w:rsid w:val="00765281"/>
    <w:rsid w:val="00766BAD"/>
    <w:rsid w:val="00770A3C"/>
    <w:rsid w:val="00772536"/>
    <w:rsid w:val="007730BD"/>
    <w:rsid w:val="00773D1A"/>
    <w:rsid w:val="007755F2"/>
    <w:rsid w:val="00776971"/>
    <w:rsid w:val="00780948"/>
    <w:rsid w:val="00780C8B"/>
    <w:rsid w:val="0078177E"/>
    <w:rsid w:val="0078304C"/>
    <w:rsid w:val="00783673"/>
    <w:rsid w:val="00785490"/>
    <w:rsid w:val="00787264"/>
    <w:rsid w:val="00787B8E"/>
    <w:rsid w:val="007925EA"/>
    <w:rsid w:val="00793CD8"/>
    <w:rsid w:val="00795148"/>
    <w:rsid w:val="00795C92"/>
    <w:rsid w:val="00796231"/>
    <w:rsid w:val="007965E2"/>
    <w:rsid w:val="007A181A"/>
    <w:rsid w:val="007A1CB3"/>
    <w:rsid w:val="007A306F"/>
    <w:rsid w:val="007A37F5"/>
    <w:rsid w:val="007A43A6"/>
    <w:rsid w:val="007A44AB"/>
    <w:rsid w:val="007A44B8"/>
    <w:rsid w:val="007A462E"/>
    <w:rsid w:val="007A58A6"/>
    <w:rsid w:val="007A647D"/>
    <w:rsid w:val="007B0638"/>
    <w:rsid w:val="007B0A44"/>
    <w:rsid w:val="007B0AA8"/>
    <w:rsid w:val="007B0EBD"/>
    <w:rsid w:val="007B1121"/>
    <w:rsid w:val="007B30AC"/>
    <w:rsid w:val="007B3D2D"/>
    <w:rsid w:val="007B50AE"/>
    <w:rsid w:val="007B50C0"/>
    <w:rsid w:val="007B51DF"/>
    <w:rsid w:val="007B56B7"/>
    <w:rsid w:val="007B63E6"/>
    <w:rsid w:val="007B75C8"/>
    <w:rsid w:val="007C05DD"/>
    <w:rsid w:val="007C3D18"/>
    <w:rsid w:val="007C60BF"/>
    <w:rsid w:val="007C6A07"/>
    <w:rsid w:val="007C75A1"/>
    <w:rsid w:val="007C77A5"/>
    <w:rsid w:val="007D04E5"/>
    <w:rsid w:val="007D209D"/>
    <w:rsid w:val="007D2508"/>
    <w:rsid w:val="007D2870"/>
    <w:rsid w:val="007D3352"/>
    <w:rsid w:val="007D4727"/>
    <w:rsid w:val="007D5901"/>
    <w:rsid w:val="007D5ECE"/>
    <w:rsid w:val="007D6285"/>
    <w:rsid w:val="007D7526"/>
    <w:rsid w:val="007D76E9"/>
    <w:rsid w:val="007E2A4D"/>
    <w:rsid w:val="007E2AE4"/>
    <w:rsid w:val="007E4610"/>
    <w:rsid w:val="007E4715"/>
    <w:rsid w:val="007E505B"/>
    <w:rsid w:val="007E61E2"/>
    <w:rsid w:val="007E7091"/>
    <w:rsid w:val="007E7248"/>
    <w:rsid w:val="007F2D36"/>
    <w:rsid w:val="007F3DE8"/>
    <w:rsid w:val="008025B8"/>
    <w:rsid w:val="00803FAE"/>
    <w:rsid w:val="0080605F"/>
    <w:rsid w:val="00807216"/>
    <w:rsid w:val="00807786"/>
    <w:rsid w:val="00811FCB"/>
    <w:rsid w:val="008129AE"/>
    <w:rsid w:val="008158D6"/>
    <w:rsid w:val="00817196"/>
    <w:rsid w:val="00817EDE"/>
    <w:rsid w:val="00820439"/>
    <w:rsid w:val="00820C04"/>
    <w:rsid w:val="008235DB"/>
    <w:rsid w:val="00824337"/>
    <w:rsid w:val="00824AB4"/>
    <w:rsid w:val="00825C42"/>
    <w:rsid w:val="00825D25"/>
    <w:rsid w:val="00827D6F"/>
    <w:rsid w:val="008376AC"/>
    <w:rsid w:val="00837C71"/>
    <w:rsid w:val="00843558"/>
    <w:rsid w:val="008444E8"/>
    <w:rsid w:val="00844E80"/>
    <w:rsid w:val="00846FE7"/>
    <w:rsid w:val="00847423"/>
    <w:rsid w:val="00847B04"/>
    <w:rsid w:val="00850CEC"/>
    <w:rsid w:val="00852973"/>
    <w:rsid w:val="00854422"/>
    <w:rsid w:val="00856911"/>
    <w:rsid w:val="008570A8"/>
    <w:rsid w:val="008576C1"/>
    <w:rsid w:val="00857CD8"/>
    <w:rsid w:val="0086091A"/>
    <w:rsid w:val="008613DF"/>
    <w:rsid w:val="008662C1"/>
    <w:rsid w:val="008677FD"/>
    <w:rsid w:val="008700B5"/>
    <w:rsid w:val="008706D4"/>
    <w:rsid w:val="00870F8A"/>
    <w:rsid w:val="008716D8"/>
    <w:rsid w:val="008719A4"/>
    <w:rsid w:val="00871D23"/>
    <w:rsid w:val="00874312"/>
    <w:rsid w:val="0087437C"/>
    <w:rsid w:val="00875CD7"/>
    <w:rsid w:val="0087644A"/>
    <w:rsid w:val="00876B4D"/>
    <w:rsid w:val="00877F18"/>
    <w:rsid w:val="00882E22"/>
    <w:rsid w:val="00885F41"/>
    <w:rsid w:val="0088665F"/>
    <w:rsid w:val="00886D2A"/>
    <w:rsid w:val="00890EEC"/>
    <w:rsid w:val="00891882"/>
    <w:rsid w:val="0089219D"/>
    <w:rsid w:val="008923BF"/>
    <w:rsid w:val="0089472B"/>
    <w:rsid w:val="00894A88"/>
    <w:rsid w:val="00895386"/>
    <w:rsid w:val="008A1D66"/>
    <w:rsid w:val="008A21FF"/>
    <w:rsid w:val="008A2CE2"/>
    <w:rsid w:val="008A30AC"/>
    <w:rsid w:val="008A44B8"/>
    <w:rsid w:val="008A51A8"/>
    <w:rsid w:val="008A54C7"/>
    <w:rsid w:val="008A77D8"/>
    <w:rsid w:val="008B038A"/>
    <w:rsid w:val="008B0483"/>
    <w:rsid w:val="008B120C"/>
    <w:rsid w:val="008B1415"/>
    <w:rsid w:val="008B51A0"/>
    <w:rsid w:val="008B592A"/>
    <w:rsid w:val="008B7B5C"/>
    <w:rsid w:val="008C0C99"/>
    <w:rsid w:val="008C2017"/>
    <w:rsid w:val="008C46A9"/>
    <w:rsid w:val="008C4786"/>
    <w:rsid w:val="008C4958"/>
    <w:rsid w:val="008C4BAA"/>
    <w:rsid w:val="008C5E09"/>
    <w:rsid w:val="008C6AE8"/>
    <w:rsid w:val="008C7573"/>
    <w:rsid w:val="008D1BF3"/>
    <w:rsid w:val="008D34F1"/>
    <w:rsid w:val="008D39D8"/>
    <w:rsid w:val="008D485B"/>
    <w:rsid w:val="008D5AE8"/>
    <w:rsid w:val="008D6D1A"/>
    <w:rsid w:val="008E065E"/>
    <w:rsid w:val="008E0927"/>
    <w:rsid w:val="008E1909"/>
    <w:rsid w:val="008E294D"/>
    <w:rsid w:val="008F1E38"/>
    <w:rsid w:val="008F1EAB"/>
    <w:rsid w:val="008F31E6"/>
    <w:rsid w:val="008F33DC"/>
    <w:rsid w:val="008F477F"/>
    <w:rsid w:val="008F54B9"/>
    <w:rsid w:val="008F746D"/>
    <w:rsid w:val="008F7CCF"/>
    <w:rsid w:val="008F7FB5"/>
    <w:rsid w:val="0090148B"/>
    <w:rsid w:val="009022A5"/>
    <w:rsid w:val="00902350"/>
    <w:rsid w:val="00902CEE"/>
    <w:rsid w:val="0090336B"/>
    <w:rsid w:val="009036EF"/>
    <w:rsid w:val="009044A9"/>
    <w:rsid w:val="009053AA"/>
    <w:rsid w:val="00905FDD"/>
    <w:rsid w:val="00906939"/>
    <w:rsid w:val="00910664"/>
    <w:rsid w:val="00910B7D"/>
    <w:rsid w:val="009117A9"/>
    <w:rsid w:val="00911DFB"/>
    <w:rsid w:val="00912672"/>
    <w:rsid w:val="009139D9"/>
    <w:rsid w:val="00913FCB"/>
    <w:rsid w:val="00914AD8"/>
    <w:rsid w:val="00914F30"/>
    <w:rsid w:val="00915EE4"/>
    <w:rsid w:val="00916079"/>
    <w:rsid w:val="00916B0A"/>
    <w:rsid w:val="00917CE9"/>
    <w:rsid w:val="00917F85"/>
    <w:rsid w:val="00920BF2"/>
    <w:rsid w:val="00921212"/>
    <w:rsid w:val="0092199D"/>
    <w:rsid w:val="00922010"/>
    <w:rsid w:val="00931BD9"/>
    <w:rsid w:val="00934CE7"/>
    <w:rsid w:val="009353C8"/>
    <w:rsid w:val="009368F3"/>
    <w:rsid w:val="00937917"/>
    <w:rsid w:val="00940B89"/>
    <w:rsid w:val="00941636"/>
    <w:rsid w:val="00942317"/>
    <w:rsid w:val="00943742"/>
    <w:rsid w:val="00945C05"/>
    <w:rsid w:val="00946945"/>
    <w:rsid w:val="00946A21"/>
    <w:rsid w:val="00947713"/>
    <w:rsid w:val="00950DE7"/>
    <w:rsid w:val="00953920"/>
    <w:rsid w:val="00953D47"/>
    <w:rsid w:val="00954AA2"/>
    <w:rsid w:val="0095681E"/>
    <w:rsid w:val="009572D4"/>
    <w:rsid w:val="00960755"/>
    <w:rsid w:val="00961921"/>
    <w:rsid w:val="00962893"/>
    <w:rsid w:val="0096430A"/>
    <w:rsid w:val="0096554B"/>
    <w:rsid w:val="0096584A"/>
    <w:rsid w:val="00970671"/>
    <w:rsid w:val="00970E21"/>
    <w:rsid w:val="00971F08"/>
    <w:rsid w:val="0097603D"/>
    <w:rsid w:val="00976795"/>
    <w:rsid w:val="00976949"/>
    <w:rsid w:val="00980477"/>
    <w:rsid w:val="009826F5"/>
    <w:rsid w:val="0098362C"/>
    <w:rsid w:val="0098390E"/>
    <w:rsid w:val="00985253"/>
    <w:rsid w:val="009853B3"/>
    <w:rsid w:val="009863D1"/>
    <w:rsid w:val="00990630"/>
    <w:rsid w:val="00990F8C"/>
    <w:rsid w:val="00991761"/>
    <w:rsid w:val="00994DCA"/>
    <w:rsid w:val="009960EC"/>
    <w:rsid w:val="00996279"/>
    <w:rsid w:val="00996E26"/>
    <w:rsid w:val="009970DD"/>
    <w:rsid w:val="00997977"/>
    <w:rsid w:val="009A0FBA"/>
    <w:rsid w:val="009A1601"/>
    <w:rsid w:val="009A231B"/>
    <w:rsid w:val="009A2F86"/>
    <w:rsid w:val="009A3844"/>
    <w:rsid w:val="009A4071"/>
    <w:rsid w:val="009A462D"/>
    <w:rsid w:val="009A5CBA"/>
    <w:rsid w:val="009A5E59"/>
    <w:rsid w:val="009A6D4F"/>
    <w:rsid w:val="009B1F30"/>
    <w:rsid w:val="009B1FB2"/>
    <w:rsid w:val="009B2BDC"/>
    <w:rsid w:val="009B3AC2"/>
    <w:rsid w:val="009B4DF4"/>
    <w:rsid w:val="009B564E"/>
    <w:rsid w:val="009B5F67"/>
    <w:rsid w:val="009B5FD9"/>
    <w:rsid w:val="009B779D"/>
    <w:rsid w:val="009B7E87"/>
    <w:rsid w:val="009C3FF0"/>
    <w:rsid w:val="009C403E"/>
    <w:rsid w:val="009C62B8"/>
    <w:rsid w:val="009C6918"/>
    <w:rsid w:val="009D0BF6"/>
    <w:rsid w:val="009D4FF0"/>
    <w:rsid w:val="009D703C"/>
    <w:rsid w:val="009D718F"/>
    <w:rsid w:val="009E036E"/>
    <w:rsid w:val="009E068F"/>
    <w:rsid w:val="009E14E0"/>
    <w:rsid w:val="009E1754"/>
    <w:rsid w:val="009E35DB"/>
    <w:rsid w:val="009E47A3"/>
    <w:rsid w:val="009E6006"/>
    <w:rsid w:val="009E6393"/>
    <w:rsid w:val="009E69AC"/>
    <w:rsid w:val="009F01EA"/>
    <w:rsid w:val="009F08F3"/>
    <w:rsid w:val="009F1ECE"/>
    <w:rsid w:val="009F2610"/>
    <w:rsid w:val="009F344F"/>
    <w:rsid w:val="009F74F3"/>
    <w:rsid w:val="00A001D2"/>
    <w:rsid w:val="00A048A8"/>
    <w:rsid w:val="00A04F49"/>
    <w:rsid w:val="00A07855"/>
    <w:rsid w:val="00A07C95"/>
    <w:rsid w:val="00A113E9"/>
    <w:rsid w:val="00A11631"/>
    <w:rsid w:val="00A120FD"/>
    <w:rsid w:val="00A13E54"/>
    <w:rsid w:val="00A17F63"/>
    <w:rsid w:val="00A2193B"/>
    <w:rsid w:val="00A2351A"/>
    <w:rsid w:val="00A24107"/>
    <w:rsid w:val="00A264A9"/>
    <w:rsid w:val="00A2652D"/>
    <w:rsid w:val="00A26A20"/>
    <w:rsid w:val="00A26F88"/>
    <w:rsid w:val="00A27785"/>
    <w:rsid w:val="00A30187"/>
    <w:rsid w:val="00A31E60"/>
    <w:rsid w:val="00A33AE9"/>
    <w:rsid w:val="00A3448A"/>
    <w:rsid w:val="00A36297"/>
    <w:rsid w:val="00A3667D"/>
    <w:rsid w:val="00A36A36"/>
    <w:rsid w:val="00A37657"/>
    <w:rsid w:val="00A41E2B"/>
    <w:rsid w:val="00A4227C"/>
    <w:rsid w:val="00A42E35"/>
    <w:rsid w:val="00A433D2"/>
    <w:rsid w:val="00A43AFC"/>
    <w:rsid w:val="00A45B74"/>
    <w:rsid w:val="00A50426"/>
    <w:rsid w:val="00A50F2F"/>
    <w:rsid w:val="00A52E1D"/>
    <w:rsid w:val="00A54721"/>
    <w:rsid w:val="00A56F4A"/>
    <w:rsid w:val="00A61047"/>
    <w:rsid w:val="00A61499"/>
    <w:rsid w:val="00A62A77"/>
    <w:rsid w:val="00A63483"/>
    <w:rsid w:val="00A657D7"/>
    <w:rsid w:val="00A660AC"/>
    <w:rsid w:val="00A67E6C"/>
    <w:rsid w:val="00A71B99"/>
    <w:rsid w:val="00A71FA0"/>
    <w:rsid w:val="00A72870"/>
    <w:rsid w:val="00A72935"/>
    <w:rsid w:val="00A739D0"/>
    <w:rsid w:val="00A761D4"/>
    <w:rsid w:val="00A76A4F"/>
    <w:rsid w:val="00A7734C"/>
    <w:rsid w:val="00A77EC4"/>
    <w:rsid w:val="00A82105"/>
    <w:rsid w:val="00A835FB"/>
    <w:rsid w:val="00A83A1A"/>
    <w:rsid w:val="00A850A1"/>
    <w:rsid w:val="00A85D83"/>
    <w:rsid w:val="00A86A76"/>
    <w:rsid w:val="00A90D70"/>
    <w:rsid w:val="00A92096"/>
    <w:rsid w:val="00A92879"/>
    <w:rsid w:val="00A9442A"/>
    <w:rsid w:val="00AA016F"/>
    <w:rsid w:val="00AA1ED6"/>
    <w:rsid w:val="00AA2A39"/>
    <w:rsid w:val="00AA43BF"/>
    <w:rsid w:val="00AA51D6"/>
    <w:rsid w:val="00AA63D9"/>
    <w:rsid w:val="00AA7980"/>
    <w:rsid w:val="00AB0AE7"/>
    <w:rsid w:val="00AB0BC8"/>
    <w:rsid w:val="00AB11CA"/>
    <w:rsid w:val="00AB14D9"/>
    <w:rsid w:val="00AB4AB8"/>
    <w:rsid w:val="00AB5FC7"/>
    <w:rsid w:val="00AB655E"/>
    <w:rsid w:val="00AB6EF2"/>
    <w:rsid w:val="00AB7B18"/>
    <w:rsid w:val="00AC007F"/>
    <w:rsid w:val="00AC159C"/>
    <w:rsid w:val="00AC2ECD"/>
    <w:rsid w:val="00AC3119"/>
    <w:rsid w:val="00AC3FAB"/>
    <w:rsid w:val="00AC49FB"/>
    <w:rsid w:val="00AC5A10"/>
    <w:rsid w:val="00AC77C5"/>
    <w:rsid w:val="00AD0AA3"/>
    <w:rsid w:val="00AD15C1"/>
    <w:rsid w:val="00AD1BAE"/>
    <w:rsid w:val="00AD3F3B"/>
    <w:rsid w:val="00AD3F94"/>
    <w:rsid w:val="00AD40E0"/>
    <w:rsid w:val="00AD4A5A"/>
    <w:rsid w:val="00AD5605"/>
    <w:rsid w:val="00AE1581"/>
    <w:rsid w:val="00AE27AC"/>
    <w:rsid w:val="00AE2887"/>
    <w:rsid w:val="00AE40E0"/>
    <w:rsid w:val="00AE4DBA"/>
    <w:rsid w:val="00AE4F07"/>
    <w:rsid w:val="00AF1C5D"/>
    <w:rsid w:val="00AF20DE"/>
    <w:rsid w:val="00AF42D7"/>
    <w:rsid w:val="00AF6CB5"/>
    <w:rsid w:val="00AF7803"/>
    <w:rsid w:val="00B00123"/>
    <w:rsid w:val="00B00417"/>
    <w:rsid w:val="00B006FE"/>
    <w:rsid w:val="00B007CB"/>
    <w:rsid w:val="00B02AA9"/>
    <w:rsid w:val="00B02FA3"/>
    <w:rsid w:val="00B05084"/>
    <w:rsid w:val="00B0790E"/>
    <w:rsid w:val="00B07929"/>
    <w:rsid w:val="00B157F9"/>
    <w:rsid w:val="00B167F1"/>
    <w:rsid w:val="00B1772D"/>
    <w:rsid w:val="00B20256"/>
    <w:rsid w:val="00B20D09"/>
    <w:rsid w:val="00B20E32"/>
    <w:rsid w:val="00B21FE3"/>
    <w:rsid w:val="00B22ED4"/>
    <w:rsid w:val="00B2320E"/>
    <w:rsid w:val="00B24A93"/>
    <w:rsid w:val="00B25A92"/>
    <w:rsid w:val="00B2763F"/>
    <w:rsid w:val="00B27AAC"/>
    <w:rsid w:val="00B30929"/>
    <w:rsid w:val="00B35CD9"/>
    <w:rsid w:val="00B372AA"/>
    <w:rsid w:val="00B40445"/>
    <w:rsid w:val="00B41888"/>
    <w:rsid w:val="00B42BDB"/>
    <w:rsid w:val="00B45A52"/>
    <w:rsid w:val="00B46175"/>
    <w:rsid w:val="00B4756C"/>
    <w:rsid w:val="00B5105F"/>
    <w:rsid w:val="00B5151B"/>
    <w:rsid w:val="00B54C09"/>
    <w:rsid w:val="00B56AFB"/>
    <w:rsid w:val="00B572DC"/>
    <w:rsid w:val="00B60372"/>
    <w:rsid w:val="00B628B0"/>
    <w:rsid w:val="00B62AAA"/>
    <w:rsid w:val="00B62F0B"/>
    <w:rsid w:val="00B63CAC"/>
    <w:rsid w:val="00B649A7"/>
    <w:rsid w:val="00B65ABE"/>
    <w:rsid w:val="00B664C7"/>
    <w:rsid w:val="00B67818"/>
    <w:rsid w:val="00B67CAC"/>
    <w:rsid w:val="00B71D08"/>
    <w:rsid w:val="00B72D4F"/>
    <w:rsid w:val="00B739F6"/>
    <w:rsid w:val="00B76C7F"/>
    <w:rsid w:val="00B77B70"/>
    <w:rsid w:val="00B81A6C"/>
    <w:rsid w:val="00B85DE5"/>
    <w:rsid w:val="00B85FD1"/>
    <w:rsid w:val="00B90F73"/>
    <w:rsid w:val="00B924C8"/>
    <w:rsid w:val="00B93575"/>
    <w:rsid w:val="00B93B59"/>
    <w:rsid w:val="00B9406A"/>
    <w:rsid w:val="00B9465A"/>
    <w:rsid w:val="00B94A0A"/>
    <w:rsid w:val="00B96F61"/>
    <w:rsid w:val="00BA1E22"/>
    <w:rsid w:val="00BA2280"/>
    <w:rsid w:val="00BA23D5"/>
    <w:rsid w:val="00BA2A08"/>
    <w:rsid w:val="00BA4212"/>
    <w:rsid w:val="00BA56D2"/>
    <w:rsid w:val="00BA73CA"/>
    <w:rsid w:val="00BA76E0"/>
    <w:rsid w:val="00BB0088"/>
    <w:rsid w:val="00BB2A25"/>
    <w:rsid w:val="00BB34DE"/>
    <w:rsid w:val="00BB40A4"/>
    <w:rsid w:val="00BB51E9"/>
    <w:rsid w:val="00BB5D39"/>
    <w:rsid w:val="00BC0FDC"/>
    <w:rsid w:val="00BC3053"/>
    <w:rsid w:val="00BC4D2E"/>
    <w:rsid w:val="00BC5EF3"/>
    <w:rsid w:val="00BD26C6"/>
    <w:rsid w:val="00BD48AC"/>
    <w:rsid w:val="00BD54DA"/>
    <w:rsid w:val="00BD5F1A"/>
    <w:rsid w:val="00BE0F16"/>
    <w:rsid w:val="00BE1234"/>
    <w:rsid w:val="00BE2FA6"/>
    <w:rsid w:val="00BE333F"/>
    <w:rsid w:val="00BE382C"/>
    <w:rsid w:val="00BE433B"/>
    <w:rsid w:val="00BE4688"/>
    <w:rsid w:val="00BE4810"/>
    <w:rsid w:val="00BE4AD5"/>
    <w:rsid w:val="00BE7406"/>
    <w:rsid w:val="00BE7603"/>
    <w:rsid w:val="00BF041C"/>
    <w:rsid w:val="00BF3279"/>
    <w:rsid w:val="00BF74C7"/>
    <w:rsid w:val="00BF7AD0"/>
    <w:rsid w:val="00C015F1"/>
    <w:rsid w:val="00C01A21"/>
    <w:rsid w:val="00C01F33"/>
    <w:rsid w:val="00C02147"/>
    <w:rsid w:val="00C02CC6"/>
    <w:rsid w:val="00C040F7"/>
    <w:rsid w:val="00C041B0"/>
    <w:rsid w:val="00C044AB"/>
    <w:rsid w:val="00C05706"/>
    <w:rsid w:val="00C06151"/>
    <w:rsid w:val="00C07377"/>
    <w:rsid w:val="00C10478"/>
    <w:rsid w:val="00C12107"/>
    <w:rsid w:val="00C14617"/>
    <w:rsid w:val="00C14D4B"/>
    <w:rsid w:val="00C154BB"/>
    <w:rsid w:val="00C179BD"/>
    <w:rsid w:val="00C2011B"/>
    <w:rsid w:val="00C20BB4"/>
    <w:rsid w:val="00C26BDE"/>
    <w:rsid w:val="00C26FAA"/>
    <w:rsid w:val="00C279B5"/>
    <w:rsid w:val="00C27C45"/>
    <w:rsid w:val="00C34105"/>
    <w:rsid w:val="00C3719D"/>
    <w:rsid w:val="00C379C1"/>
    <w:rsid w:val="00C440A0"/>
    <w:rsid w:val="00C508DE"/>
    <w:rsid w:val="00C51EEF"/>
    <w:rsid w:val="00C54995"/>
    <w:rsid w:val="00C54D41"/>
    <w:rsid w:val="00C60783"/>
    <w:rsid w:val="00C64672"/>
    <w:rsid w:val="00C700CC"/>
    <w:rsid w:val="00C701FA"/>
    <w:rsid w:val="00C70697"/>
    <w:rsid w:val="00C71BFC"/>
    <w:rsid w:val="00C72888"/>
    <w:rsid w:val="00C72EF4"/>
    <w:rsid w:val="00C743E5"/>
    <w:rsid w:val="00C759A5"/>
    <w:rsid w:val="00C75D2F"/>
    <w:rsid w:val="00C760B6"/>
    <w:rsid w:val="00C764EC"/>
    <w:rsid w:val="00C767BE"/>
    <w:rsid w:val="00C76963"/>
    <w:rsid w:val="00C76E3C"/>
    <w:rsid w:val="00C810B9"/>
    <w:rsid w:val="00C81568"/>
    <w:rsid w:val="00C9027A"/>
    <w:rsid w:val="00C9068E"/>
    <w:rsid w:val="00C91C9C"/>
    <w:rsid w:val="00C9381D"/>
    <w:rsid w:val="00C938E5"/>
    <w:rsid w:val="00C93C4B"/>
    <w:rsid w:val="00C944AB"/>
    <w:rsid w:val="00C95B40"/>
    <w:rsid w:val="00C9773E"/>
    <w:rsid w:val="00CA0C7F"/>
    <w:rsid w:val="00CA1ED8"/>
    <w:rsid w:val="00CA2126"/>
    <w:rsid w:val="00CA653C"/>
    <w:rsid w:val="00CA6CEB"/>
    <w:rsid w:val="00CB06CA"/>
    <w:rsid w:val="00CB1F63"/>
    <w:rsid w:val="00CB2513"/>
    <w:rsid w:val="00CB7170"/>
    <w:rsid w:val="00CC040E"/>
    <w:rsid w:val="00CC0D77"/>
    <w:rsid w:val="00CC111F"/>
    <w:rsid w:val="00CC2011"/>
    <w:rsid w:val="00CC3EA0"/>
    <w:rsid w:val="00CC5BCD"/>
    <w:rsid w:val="00CC7B45"/>
    <w:rsid w:val="00CD0E9D"/>
    <w:rsid w:val="00CD1188"/>
    <w:rsid w:val="00CD1917"/>
    <w:rsid w:val="00CD2ED1"/>
    <w:rsid w:val="00CD337B"/>
    <w:rsid w:val="00CD3B4F"/>
    <w:rsid w:val="00CE0424"/>
    <w:rsid w:val="00CE0C79"/>
    <w:rsid w:val="00CE2FD1"/>
    <w:rsid w:val="00CE34C5"/>
    <w:rsid w:val="00CE3F4A"/>
    <w:rsid w:val="00CE7561"/>
    <w:rsid w:val="00CF11FA"/>
    <w:rsid w:val="00CF1354"/>
    <w:rsid w:val="00CF3B1F"/>
    <w:rsid w:val="00CF3BF6"/>
    <w:rsid w:val="00CF4136"/>
    <w:rsid w:val="00CF5803"/>
    <w:rsid w:val="00CF625B"/>
    <w:rsid w:val="00CF687E"/>
    <w:rsid w:val="00CF6EC5"/>
    <w:rsid w:val="00D0115B"/>
    <w:rsid w:val="00D0349B"/>
    <w:rsid w:val="00D04434"/>
    <w:rsid w:val="00D07B1E"/>
    <w:rsid w:val="00D10249"/>
    <w:rsid w:val="00D115C3"/>
    <w:rsid w:val="00D11897"/>
    <w:rsid w:val="00D118A0"/>
    <w:rsid w:val="00D13135"/>
    <w:rsid w:val="00D13E4E"/>
    <w:rsid w:val="00D143FA"/>
    <w:rsid w:val="00D169B9"/>
    <w:rsid w:val="00D17E6E"/>
    <w:rsid w:val="00D22546"/>
    <w:rsid w:val="00D239A7"/>
    <w:rsid w:val="00D23F47"/>
    <w:rsid w:val="00D260C5"/>
    <w:rsid w:val="00D3005B"/>
    <w:rsid w:val="00D326D3"/>
    <w:rsid w:val="00D32FBA"/>
    <w:rsid w:val="00D340E1"/>
    <w:rsid w:val="00D36E71"/>
    <w:rsid w:val="00D37371"/>
    <w:rsid w:val="00D37D87"/>
    <w:rsid w:val="00D40B33"/>
    <w:rsid w:val="00D4318F"/>
    <w:rsid w:val="00D438BF"/>
    <w:rsid w:val="00D440F8"/>
    <w:rsid w:val="00D46379"/>
    <w:rsid w:val="00D46E6C"/>
    <w:rsid w:val="00D500B1"/>
    <w:rsid w:val="00D5303D"/>
    <w:rsid w:val="00D546FF"/>
    <w:rsid w:val="00D55AD5"/>
    <w:rsid w:val="00D576CA"/>
    <w:rsid w:val="00D60E13"/>
    <w:rsid w:val="00D61AF5"/>
    <w:rsid w:val="00D62CD5"/>
    <w:rsid w:val="00D6435F"/>
    <w:rsid w:val="00D65041"/>
    <w:rsid w:val="00D652B5"/>
    <w:rsid w:val="00D65A4C"/>
    <w:rsid w:val="00D66155"/>
    <w:rsid w:val="00D66434"/>
    <w:rsid w:val="00D664FB"/>
    <w:rsid w:val="00D66880"/>
    <w:rsid w:val="00D668B2"/>
    <w:rsid w:val="00D679B2"/>
    <w:rsid w:val="00D708B0"/>
    <w:rsid w:val="00D70E73"/>
    <w:rsid w:val="00D72831"/>
    <w:rsid w:val="00D74696"/>
    <w:rsid w:val="00D749C9"/>
    <w:rsid w:val="00D760CF"/>
    <w:rsid w:val="00D767BC"/>
    <w:rsid w:val="00D76B4D"/>
    <w:rsid w:val="00D77B1D"/>
    <w:rsid w:val="00D80074"/>
    <w:rsid w:val="00D8021F"/>
    <w:rsid w:val="00D80383"/>
    <w:rsid w:val="00D817C5"/>
    <w:rsid w:val="00D8234B"/>
    <w:rsid w:val="00D823C6"/>
    <w:rsid w:val="00D86583"/>
    <w:rsid w:val="00D86B11"/>
    <w:rsid w:val="00D86CA3"/>
    <w:rsid w:val="00D871CE"/>
    <w:rsid w:val="00D873F3"/>
    <w:rsid w:val="00D9196D"/>
    <w:rsid w:val="00D92982"/>
    <w:rsid w:val="00D942F6"/>
    <w:rsid w:val="00D96606"/>
    <w:rsid w:val="00DA0C42"/>
    <w:rsid w:val="00DA305E"/>
    <w:rsid w:val="00DA5007"/>
    <w:rsid w:val="00DA5417"/>
    <w:rsid w:val="00DA56E8"/>
    <w:rsid w:val="00DA79E6"/>
    <w:rsid w:val="00DB0A9F"/>
    <w:rsid w:val="00DB0AB1"/>
    <w:rsid w:val="00DB377D"/>
    <w:rsid w:val="00DB38E1"/>
    <w:rsid w:val="00DC09E4"/>
    <w:rsid w:val="00DC238D"/>
    <w:rsid w:val="00DC2D36"/>
    <w:rsid w:val="00DC53EF"/>
    <w:rsid w:val="00DC6710"/>
    <w:rsid w:val="00DC6807"/>
    <w:rsid w:val="00DC6E6F"/>
    <w:rsid w:val="00DD2997"/>
    <w:rsid w:val="00DD3795"/>
    <w:rsid w:val="00DD4BE3"/>
    <w:rsid w:val="00DD6B05"/>
    <w:rsid w:val="00DE3616"/>
    <w:rsid w:val="00DE5557"/>
    <w:rsid w:val="00DE5608"/>
    <w:rsid w:val="00DE58D0"/>
    <w:rsid w:val="00DE642C"/>
    <w:rsid w:val="00DE654F"/>
    <w:rsid w:val="00DF0B6E"/>
    <w:rsid w:val="00DF15E0"/>
    <w:rsid w:val="00DF3787"/>
    <w:rsid w:val="00DF37A0"/>
    <w:rsid w:val="00DF4E35"/>
    <w:rsid w:val="00DF5C56"/>
    <w:rsid w:val="00DF61C5"/>
    <w:rsid w:val="00DF67D4"/>
    <w:rsid w:val="00E02E7D"/>
    <w:rsid w:val="00E058E2"/>
    <w:rsid w:val="00E06007"/>
    <w:rsid w:val="00E10DE7"/>
    <w:rsid w:val="00E110E7"/>
    <w:rsid w:val="00E11B20"/>
    <w:rsid w:val="00E12235"/>
    <w:rsid w:val="00E134E7"/>
    <w:rsid w:val="00E17FA2"/>
    <w:rsid w:val="00E215A5"/>
    <w:rsid w:val="00E22330"/>
    <w:rsid w:val="00E226D4"/>
    <w:rsid w:val="00E22C8E"/>
    <w:rsid w:val="00E23A2A"/>
    <w:rsid w:val="00E23D35"/>
    <w:rsid w:val="00E25670"/>
    <w:rsid w:val="00E30212"/>
    <w:rsid w:val="00E30B5A"/>
    <w:rsid w:val="00E3123D"/>
    <w:rsid w:val="00E31461"/>
    <w:rsid w:val="00E31D43"/>
    <w:rsid w:val="00E32344"/>
    <w:rsid w:val="00E32608"/>
    <w:rsid w:val="00E34188"/>
    <w:rsid w:val="00E345CD"/>
    <w:rsid w:val="00E34B6E"/>
    <w:rsid w:val="00E35559"/>
    <w:rsid w:val="00E3566D"/>
    <w:rsid w:val="00E3723A"/>
    <w:rsid w:val="00E37860"/>
    <w:rsid w:val="00E40311"/>
    <w:rsid w:val="00E446F1"/>
    <w:rsid w:val="00E46886"/>
    <w:rsid w:val="00E47AEF"/>
    <w:rsid w:val="00E502A5"/>
    <w:rsid w:val="00E50C00"/>
    <w:rsid w:val="00E51EF3"/>
    <w:rsid w:val="00E53B75"/>
    <w:rsid w:val="00E54E3B"/>
    <w:rsid w:val="00E559C6"/>
    <w:rsid w:val="00E57565"/>
    <w:rsid w:val="00E57E7D"/>
    <w:rsid w:val="00E61BCF"/>
    <w:rsid w:val="00E63838"/>
    <w:rsid w:val="00E64434"/>
    <w:rsid w:val="00E66C08"/>
    <w:rsid w:val="00E67C51"/>
    <w:rsid w:val="00E722E6"/>
    <w:rsid w:val="00E72A8C"/>
    <w:rsid w:val="00E72B1B"/>
    <w:rsid w:val="00E72EFC"/>
    <w:rsid w:val="00E747FB"/>
    <w:rsid w:val="00E758EC"/>
    <w:rsid w:val="00E8234C"/>
    <w:rsid w:val="00E8323B"/>
    <w:rsid w:val="00E83AA9"/>
    <w:rsid w:val="00E84055"/>
    <w:rsid w:val="00E84485"/>
    <w:rsid w:val="00E848E1"/>
    <w:rsid w:val="00E85283"/>
    <w:rsid w:val="00E85928"/>
    <w:rsid w:val="00E871B7"/>
    <w:rsid w:val="00E87822"/>
    <w:rsid w:val="00E90395"/>
    <w:rsid w:val="00E90B1C"/>
    <w:rsid w:val="00E90E49"/>
    <w:rsid w:val="00E917F9"/>
    <w:rsid w:val="00E9291C"/>
    <w:rsid w:val="00E93FFE"/>
    <w:rsid w:val="00E948E8"/>
    <w:rsid w:val="00E94F8A"/>
    <w:rsid w:val="00E962F4"/>
    <w:rsid w:val="00E97632"/>
    <w:rsid w:val="00EA1A48"/>
    <w:rsid w:val="00EA471E"/>
    <w:rsid w:val="00EA4CC3"/>
    <w:rsid w:val="00EA5F86"/>
    <w:rsid w:val="00EA7A41"/>
    <w:rsid w:val="00EB077B"/>
    <w:rsid w:val="00EB3608"/>
    <w:rsid w:val="00EB4928"/>
    <w:rsid w:val="00EB4D0A"/>
    <w:rsid w:val="00EB4EA2"/>
    <w:rsid w:val="00EB6745"/>
    <w:rsid w:val="00EC236F"/>
    <w:rsid w:val="00EC27C6"/>
    <w:rsid w:val="00EC4207"/>
    <w:rsid w:val="00EC5653"/>
    <w:rsid w:val="00EC60B5"/>
    <w:rsid w:val="00EC71CE"/>
    <w:rsid w:val="00ED1006"/>
    <w:rsid w:val="00ED222F"/>
    <w:rsid w:val="00ED543E"/>
    <w:rsid w:val="00ED5AB3"/>
    <w:rsid w:val="00EE0114"/>
    <w:rsid w:val="00EE500A"/>
    <w:rsid w:val="00EE7987"/>
    <w:rsid w:val="00EF18FE"/>
    <w:rsid w:val="00EF5787"/>
    <w:rsid w:val="00EF5AB5"/>
    <w:rsid w:val="00EF60D0"/>
    <w:rsid w:val="00F020AC"/>
    <w:rsid w:val="00F0528D"/>
    <w:rsid w:val="00F06C67"/>
    <w:rsid w:val="00F06DFD"/>
    <w:rsid w:val="00F071D1"/>
    <w:rsid w:val="00F07533"/>
    <w:rsid w:val="00F10629"/>
    <w:rsid w:val="00F127BB"/>
    <w:rsid w:val="00F14D8F"/>
    <w:rsid w:val="00F15BB8"/>
    <w:rsid w:val="00F15FA5"/>
    <w:rsid w:val="00F16DB6"/>
    <w:rsid w:val="00F17710"/>
    <w:rsid w:val="00F17B99"/>
    <w:rsid w:val="00F17DB6"/>
    <w:rsid w:val="00F209B7"/>
    <w:rsid w:val="00F20E77"/>
    <w:rsid w:val="00F216F1"/>
    <w:rsid w:val="00F21A76"/>
    <w:rsid w:val="00F2376F"/>
    <w:rsid w:val="00F23C17"/>
    <w:rsid w:val="00F243D8"/>
    <w:rsid w:val="00F24B7A"/>
    <w:rsid w:val="00F30828"/>
    <w:rsid w:val="00F313D6"/>
    <w:rsid w:val="00F35D17"/>
    <w:rsid w:val="00F3788F"/>
    <w:rsid w:val="00F40F0C"/>
    <w:rsid w:val="00F434FA"/>
    <w:rsid w:val="00F46E1D"/>
    <w:rsid w:val="00F47139"/>
    <w:rsid w:val="00F4766C"/>
    <w:rsid w:val="00F47E93"/>
    <w:rsid w:val="00F507D1"/>
    <w:rsid w:val="00F5085D"/>
    <w:rsid w:val="00F519CE"/>
    <w:rsid w:val="00F51ADA"/>
    <w:rsid w:val="00F51AF2"/>
    <w:rsid w:val="00F55F8F"/>
    <w:rsid w:val="00F56502"/>
    <w:rsid w:val="00F607C5"/>
    <w:rsid w:val="00F60DEA"/>
    <w:rsid w:val="00F6302A"/>
    <w:rsid w:val="00F631A4"/>
    <w:rsid w:val="00F64C2B"/>
    <w:rsid w:val="00F651BE"/>
    <w:rsid w:val="00F668CE"/>
    <w:rsid w:val="00F6716C"/>
    <w:rsid w:val="00F67F53"/>
    <w:rsid w:val="00F703BE"/>
    <w:rsid w:val="00F71A11"/>
    <w:rsid w:val="00F71F69"/>
    <w:rsid w:val="00F72052"/>
    <w:rsid w:val="00F72B72"/>
    <w:rsid w:val="00F74BB9"/>
    <w:rsid w:val="00F75582"/>
    <w:rsid w:val="00F75A7F"/>
    <w:rsid w:val="00F7605B"/>
    <w:rsid w:val="00F7628D"/>
    <w:rsid w:val="00F76EFA"/>
    <w:rsid w:val="00F80315"/>
    <w:rsid w:val="00F804BE"/>
    <w:rsid w:val="00F817CE"/>
    <w:rsid w:val="00F826C7"/>
    <w:rsid w:val="00F83776"/>
    <w:rsid w:val="00F8456C"/>
    <w:rsid w:val="00F859D8"/>
    <w:rsid w:val="00F868F5"/>
    <w:rsid w:val="00F87E5C"/>
    <w:rsid w:val="00F9056A"/>
    <w:rsid w:val="00F90F8D"/>
    <w:rsid w:val="00F92782"/>
    <w:rsid w:val="00F92BEE"/>
    <w:rsid w:val="00F92E4F"/>
    <w:rsid w:val="00F93AA9"/>
    <w:rsid w:val="00F9668D"/>
    <w:rsid w:val="00F968BD"/>
    <w:rsid w:val="00F96985"/>
    <w:rsid w:val="00F97838"/>
    <w:rsid w:val="00FA1026"/>
    <w:rsid w:val="00FA2BB3"/>
    <w:rsid w:val="00FB4539"/>
    <w:rsid w:val="00FB4C80"/>
    <w:rsid w:val="00FB4D8E"/>
    <w:rsid w:val="00FB6A6A"/>
    <w:rsid w:val="00FC0343"/>
    <w:rsid w:val="00FC3CC3"/>
    <w:rsid w:val="00FC4AD0"/>
    <w:rsid w:val="00FC7429"/>
    <w:rsid w:val="00FD07F6"/>
    <w:rsid w:val="00FD1EC8"/>
    <w:rsid w:val="00FD2DC8"/>
    <w:rsid w:val="00FD3FB3"/>
    <w:rsid w:val="00FD46EF"/>
    <w:rsid w:val="00FD47ED"/>
    <w:rsid w:val="00FD696C"/>
    <w:rsid w:val="00FD74DB"/>
    <w:rsid w:val="00FD7660"/>
    <w:rsid w:val="00FE0655"/>
    <w:rsid w:val="00FE2365"/>
    <w:rsid w:val="00FE45B4"/>
    <w:rsid w:val="00FE4C7B"/>
    <w:rsid w:val="00FE5C30"/>
    <w:rsid w:val="00FE7336"/>
    <w:rsid w:val="00FE787C"/>
    <w:rsid w:val="00FF45A5"/>
    <w:rsid w:val="00FF5C91"/>
    <w:rsid w:val="00FF601E"/>
    <w:rsid w:val="00FF6B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A31CBCD7-8EAD-4D9C-B015-3D50E2BBB9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Char1"/>
    <w:rsid w:val="00317B01"/>
    <w:pPr>
      <w:spacing w:after="180"/>
      <w:jc w:val="left"/>
    </w:pPr>
    <w:rPr>
      <w:lang w:eastAsia="en-US"/>
    </w:rPr>
  </w:style>
  <w:style w:type="paragraph" w:customStyle="1" w:styleId="B2">
    <w:name w:val="B2"/>
    <w:basedOn w:val="List2"/>
    <w:link w:val="B2Char"/>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9"/>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customStyle="1" w:styleId="Doc-text2">
    <w:name w:val="Doc-text2"/>
    <w:basedOn w:val="Normal"/>
    <w:link w:val="Doc-text2Char"/>
    <w:qFormat/>
    <w:rsid w:val="001433E3"/>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1433E3"/>
    <w:rPr>
      <w:rFonts w:ascii="Arial" w:eastAsia="MS Mincho" w:hAnsi="Arial"/>
      <w:szCs w:val="24"/>
      <w:lang w:val="en-GB" w:eastAsia="en-GB"/>
    </w:rPr>
  </w:style>
  <w:style w:type="paragraph" w:customStyle="1" w:styleId="Doc-title">
    <w:name w:val="Doc-title"/>
    <w:basedOn w:val="Normal"/>
    <w:next w:val="Doc-text2"/>
    <w:link w:val="Doc-titleChar"/>
    <w:qFormat/>
    <w:rsid w:val="001433E3"/>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rsid w:val="001433E3"/>
    <w:rPr>
      <w:rFonts w:ascii="Arial" w:eastAsia="MS Mincho" w:hAnsi="Arial"/>
      <w:noProof/>
      <w:szCs w:val="24"/>
      <w:lang w:val="en-GB" w:eastAsia="en-GB"/>
    </w:rPr>
  </w:style>
  <w:style w:type="paragraph" w:styleId="ListParagraph">
    <w:name w:val="List Paragraph"/>
    <w:basedOn w:val="Normal"/>
    <w:uiPriority w:val="34"/>
    <w:qFormat/>
    <w:rsid w:val="00FD46EF"/>
    <w:pPr>
      <w:ind w:left="720"/>
      <w:contextualSpacing/>
    </w:pPr>
  </w:style>
  <w:style w:type="paragraph" w:styleId="NormalWeb">
    <w:name w:val="Normal (Web)"/>
    <w:basedOn w:val="Normal"/>
    <w:uiPriority w:val="99"/>
    <w:semiHidden/>
    <w:unhideWhenUsed/>
    <w:rsid w:val="00FD2DC8"/>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paragraph" w:styleId="Revision">
    <w:name w:val="Revision"/>
    <w:hidden/>
    <w:uiPriority w:val="99"/>
    <w:semiHidden/>
    <w:rsid w:val="00417786"/>
    <w:rPr>
      <w:rFonts w:ascii="Arial" w:hAnsi="Arial"/>
      <w:lang w:val="en-GB"/>
    </w:rPr>
  </w:style>
  <w:style w:type="character" w:customStyle="1" w:styleId="PLChar">
    <w:name w:val="PL Char"/>
    <w:link w:val="PL"/>
    <w:locked/>
    <w:rsid w:val="00A2652D"/>
    <w:rPr>
      <w:rFonts w:ascii="Courier New" w:hAnsi="Courier New" w:cs="Courier New"/>
      <w:noProof/>
      <w:sz w:val="16"/>
      <w:lang w:val="en-GB" w:eastAsia="en-US"/>
    </w:rPr>
  </w:style>
  <w:style w:type="paragraph" w:customStyle="1" w:styleId="PL">
    <w:name w:val="PL"/>
    <w:link w:val="PLChar"/>
    <w:rsid w:val="00A265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val="en-GB" w:eastAsia="en-US"/>
    </w:rPr>
  </w:style>
  <w:style w:type="character" w:customStyle="1" w:styleId="B1Char1">
    <w:name w:val="B1 Char1"/>
    <w:link w:val="B1"/>
    <w:rsid w:val="00635621"/>
    <w:rPr>
      <w:rFonts w:ascii="Arial" w:hAnsi="Arial"/>
      <w:lang w:val="en-GB" w:eastAsia="en-US"/>
    </w:rPr>
  </w:style>
  <w:style w:type="character" w:customStyle="1" w:styleId="B2Char">
    <w:name w:val="B2 Char"/>
    <w:link w:val="B2"/>
    <w:rsid w:val="00635621"/>
    <w:rPr>
      <w:rFonts w:ascii="Arial" w:hAnsi="Arial"/>
      <w:lang w:val="en-GB" w:eastAsia="en-US"/>
    </w:rPr>
  </w:style>
  <w:style w:type="table" w:styleId="TableGrid">
    <w:name w:val="Table Grid"/>
    <w:basedOn w:val="TableNormal"/>
    <w:rsid w:val="009C3F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6542238">
      <w:bodyDiv w:val="1"/>
      <w:marLeft w:val="0"/>
      <w:marRight w:val="0"/>
      <w:marTop w:val="0"/>
      <w:marBottom w:val="0"/>
      <w:divBdr>
        <w:top w:val="none" w:sz="0" w:space="0" w:color="auto"/>
        <w:left w:val="none" w:sz="0" w:space="0" w:color="auto"/>
        <w:bottom w:val="none" w:sz="0" w:space="0" w:color="auto"/>
        <w:right w:val="none" w:sz="0" w:space="0" w:color="auto"/>
      </w:divBdr>
    </w:div>
    <w:div w:id="344475347">
      <w:bodyDiv w:val="1"/>
      <w:marLeft w:val="0"/>
      <w:marRight w:val="0"/>
      <w:marTop w:val="0"/>
      <w:marBottom w:val="0"/>
      <w:divBdr>
        <w:top w:val="none" w:sz="0" w:space="0" w:color="auto"/>
        <w:left w:val="none" w:sz="0" w:space="0" w:color="auto"/>
        <w:bottom w:val="none" w:sz="0" w:space="0" w:color="auto"/>
        <w:right w:val="none" w:sz="0" w:space="0" w:color="auto"/>
      </w:divBdr>
      <w:divsChild>
        <w:div w:id="1639533560">
          <w:marLeft w:val="1411"/>
          <w:marRight w:val="0"/>
          <w:marTop w:val="120"/>
          <w:marBottom w:val="0"/>
          <w:divBdr>
            <w:top w:val="none" w:sz="0" w:space="0" w:color="auto"/>
            <w:left w:val="none" w:sz="0" w:space="0" w:color="auto"/>
            <w:bottom w:val="none" w:sz="0" w:space="0" w:color="auto"/>
            <w:right w:val="none" w:sz="0" w:space="0" w:color="auto"/>
          </w:divBdr>
        </w:div>
      </w:divsChild>
    </w:div>
    <w:div w:id="474761238">
      <w:bodyDiv w:val="1"/>
      <w:marLeft w:val="0"/>
      <w:marRight w:val="0"/>
      <w:marTop w:val="0"/>
      <w:marBottom w:val="0"/>
      <w:divBdr>
        <w:top w:val="none" w:sz="0" w:space="0" w:color="auto"/>
        <w:left w:val="none" w:sz="0" w:space="0" w:color="auto"/>
        <w:bottom w:val="none" w:sz="0" w:space="0" w:color="auto"/>
        <w:right w:val="none" w:sz="0" w:space="0" w:color="auto"/>
      </w:divBdr>
    </w:div>
    <w:div w:id="550312383">
      <w:bodyDiv w:val="1"/>
      <w:marLeft w:val="0"/>
      <w:marRight w:val="0"/>
      <w:marTop w:val="0"/>
      <w:marBottom w:val="0"/>
      <w:divBdr>
        <w:top w:val="none" w:sz="0" w:space="0" w:color="auto"/>
        <w:left w:val="none" w:sz="0" w:space="0" w:color="auto"/>
        <w:bottom w:val="none" w:sz="0" w:space="0" w:color="auto"/>
        <w:right w:val="none" w:sz="0" w:space="0" w:color="auto"/>
      </w:divBdr>
    </w:div>
    <w:div w:id="613756269">
      <w:bodyDiv w:val="1"/>
      <w:marLeft w:val="0"/>
      <w:marRight w:val="0"/>
      <w:marTop w:val="0"/>
      <w:marBottom w:val="0"/>
      <w:divBdr>
        <w:top w:val="none" w:sz="0" w:space="0" w:color="auto"/>
        <w:left w:val="none" w:sz="0" w:space="0" w:color="auto"/>
        <w:bottom w:val="none" w:sz="0" w:space="0" w:color="auto"/>
        <w:right w:val="none" w:sz="0" w:space="0" w:color="auto"/>
      </w:divBdr>
      <w:divsChild>
        <w:div w:id="624045584">
          <w:marLeft w:val="835"/>
          <w:marRight w:val="0"/>
          <w:marTop w:val="67"/>
          <w:marBottom w:val="0"/>
          <w:divBdr>
            <w:top w:val="none" w:sz="0" w:space="0" w:color="auto"/>
            <w:left w:val="none" w:sz="0" w:space="0" w:color="auto"/>
            <w:bottom w:val="none" w:sz="0" w:space="0" w:color="auto"/>
            <w:right w:val="none" w:sz="0" w:space="0" w:color="auto"/>
          </w:divBdr>
        </w:div>
      </w:divsChild>
    </w:div>
    <w:div w:id="1121263318">
      <w:bodyDiv w:val="1"/>
      <w:marLeft w:val="0"/>
      <w:marRight w:val="0"/>
      <w:marTop w:val="0"/>
      <w:marBottom w:val="0"/>
      <w:divBdr>
        <w:top w:val="none" w:sz="0" w:space="0" w:color="auto"/>
        <w:left w:val="none" w:sz="0" w:space="0" w:color="auto"/>
        <w:bottom w:val="none" w:sz="0" w:space="0" w:color="auto"/>
        <w:right w:val="none" w:sz="0" w:space="0" w:color="auto"/>
      </w:divBdr>
      <w:divsChild>
        <w:div w:id="1589773074">
          <w:marLeft w:val="274"/>
          <w:marRight w:val="0"/>
          <w:marTop w:val="120"/>
          <w:marBottom w:val="0"/>
          <w:divBdr>
            <w:top w:val="none" w:sz="0" w:space="0" w:color="auto"/>
            <w:left w:val="none" w:sz="0" w:space="0" w:color="auto"/>
            <w:bottom w:val="none" w:sz="0" w:space="0" w:color="auto"/>
            <w:right w:val="none" w:sz="0" w:space="0" w:color="auto"/>
          </w:divBdr>
        </w:div>
      </w:divsChild>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607233988">
      <w:bodyDiv w:val="1"/>
      <w:marLeft w:val="0"/>
      <w:marRight w:val="0"/>
      <w:marTop w:val="0"/>
      <w:marBottom w:val="0"/>
      <w:divBdr>
        <w:top w:val="none" w:sz="0" w:space="0" w:color="auto"/>
        <w:left w:val="none" w:sz="0" w:space="0" w:color="auto"/>
        <w:bottom w:val="none" w:sz="0" w:space="0" w:color="auto"/>
        <w:right w:val="none" w:sz="0" w:space="0" w:color="auto"/>
      </w:divBdr>
    </w:div>
    <w:div w:id="1821847185">
      <w:bodyDiv w:val="1"/>
      <w:marLeft w:val="0"/>
      <w:marRight w:val="0"/>
      <w:marTop w:val="0"/>
      <w:marBottom w:val="0"/>
      <w:divBdr>
        <w:top w:val="none" w:sz="0" w:space="0" w:color="auto"/>
        <w:left w:val="none" w:sz="0" w:space="0" w:color="auto"/>
        <w:bottom w:val="none" w:sz="0" w:space="0" w:color="auto"/>
        <w:right w:val="none" w:sz="0" w:space="0" w:color="auto"/>
      </w:divBdr>
      <w:divsChild>
        <w:div w:id="1921522320">
          <w:marLeft w:val="1109"/>
          <w:marRight w:val="0"/>
          <w:marTop w:val="120"/>
          <w:marBottom w:val="0"/>
          <w:divBdr>
            <w:top w:val="none" w:sz="0" w:space="0" w:color="auto"/>
            <w:left w:val="none" w:sz="0" w:space="0" w:color="auto"/>
            <w:bottom w:val="none" w:sz="0" w:space="0" w:color="auto"/>
            <w:right w:val="none" w:sz="0" w:space="0" w:color="auto"/>
          </w:divBdr>
        </w:div>
        <w:div w:id="2111580198">
          <w:marLeft w:val="1109"/>
          <w:marRight w:val="0"/>
          <w:marTop w:val="120"/>
          <w:marBottom w:val="0"/>
          <w:divBdr>
            <w:top w:val="none" w:sz="0" w:space="0" w:color="auto"/>
            <w:left w:val="none" w:sz="0" w:space="0" w:color="auto"/>
            <w:bottom w:val="none" w:sz="0" w:space="0" w:color="auto"/>
            <w:right w:val="none" w:sz="0" w:space="0" w:color="auto"/>
          </w:divBdr>
        </w:div>
        <w:div w:id="1589852407">
          <w:marLeft w:val="1109"/>
          <w:marRight w:val="0"/>
          <w:marTop w:val="120"/>
          <w:marBottom w:val="120"/>
          <w:divBdr>
            <w:top w:val="none" w:sz="0" w:space="0" w:color="auto"/>
            <w:left w:val="none" w:sz="0" w:space="0" w:color="auto"/>
            <w:bottom w:val="none" w:sz="0" w:space="0" w:color="auto"/>
            <w:right w:val="none" w:sz="0" w:space="0" w:color="auto"/>
          </w:divBdr>
        </w:div>
      </w:divsChild>
    </w:div>
    <w:div w:id="1964729148">
      <w:bodyDiv w:val="1"/>
      <w:marLeft w:val="0"/>
      <w:marRight w:val="0"/>
      <w:marTop w:val="0"/>
      <w:marBottom w:val="0"/>
      <w:divBdr>
        <w:top w:val="none" w:sz="0" w:space="0" w:color="auto"/>
        <w:left w:val="none" w:sz="0" w:space="0" w:color="auto"/>
        <w:bottom w:val="none" w:sz="0" w:space="0" w:color="auto"/>
        <w:right w:val="none" w:sz="0" w:space="0" w:color="auto"/>
      </w:divBdr>
      <w:divsChild>
        <w:div w:id="759717130">
          <w:marLeft w:val="2146"/>
          <w:marRight w:val="0"/>
          <w:marTop w:val="120"/>
          <w:marBottom w:val="0"/>
          <w:divBdr>
            <w:top w:val="none" w:sz="0" w:space="0" w:color="auto"/>
            <w:left w:val="none" w:sz="0" w:space="0" w:color="auto"/>
            <w:bottom w:val="none" w:sz="0" w:space="0" w:color="auto"/>
            <w:right w:val="none" w:sz="0" w:space="0" w:color="auto"/>
          </w:divBdr>
        </w:div>
      </w:divsChild>
    </w:div>
    <w:div w:id="2087337883">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oleObject" Target="embeddings/oleObject2.bin"/><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08b2df90-05d3-4030-90d4-c9feeb4a1cd9">5NUHHDQN7SK2-1-111845</_dlc_DocId>
    <TaxCatchAll xmlns="08b2df90-05d3-4030-90d4-c9feeb4a1cd9">
      <Value>10</Value>
      <Value>9</Value>
      <Value>8</Value>
      <Value>3</Value>
      <Value>1</Value>
    </TaxCatchAll>
    <_dlc_DocIdUrl xmlns="08b2df90-05d3-4030-90d4-c9feeb4a1cd9">
      <Url>https://ericoll.internal.ericsson.com/sites/STAR/_layouts/DocIdRedir.aspx?ID=5NUHHDQN7SK2-1-111845</Url>
      <Description>5NUHHDQN7SK2-1-111845</Description>
    </_dlc_DocIdUrl>
    <IconOverlay xmlns="http://schemas.microsoft.com/sharepoint/v4" xsi:nil="true"/>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CustomerTaxHTField0 xmlns="08b2df90-05d3-4030-90d4-c9feeb4a1cd9">
      <Terms xmlns="http://schemas.microsoft.com/office/infopath/2007/PartnerControls"/>
    </EriCOLLCustomer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documentManagement>
</p:properties>
</file>

<file path=customXml/item5.xml><?xml version="1.0" encoding="utf-8"?>
<?mso-contentType ?>
<SharedContentType xmlns="Microsoft.SharePoint.Taxonomy.ContentTypeSync" SourceId="0e710d51-58b4-4530-836b-fce5679fe049" ContentTypeId="0x010100BB337192E63E44A7A744CE7393F41F4E"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BD4A97-4DF0-41CB-98BE-0CABD63D0F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4D26575-DE40-4597-BF80-617C2ED6EA81}">
  <ds:schemaRefs>
    <ds:schemaRef ds:uri="http://schemas.microsoft.com/sharepoint/events"/>
  </ds:schemaRefs>
</ds:datastoreItem>
</file>

<file path=customXml/itemProps3.xml><?xml version="1.0" encoding="utf-8"?>
<ds:datastoreItem xmlns:ds="http://schemas.openxmlformats.org/officeDocument/2006/customXml" ds:itemID="{C2888BB6-352D-4DBC-A5DF-BE21401724A6}">
  <ds:schemaRefs>
    <ds:schemaRef ds:uri="http://schemas.microsoft.com/sharepoint/v3/contenttype/forms"/>
  </ds:schemaRefs>
</ds:datastoreItem>
</file>

<file path=customXml/itemProps4.xml><?xml version="1.0" encoding="utf-8"?>
<ds:datastoreItem xmlns:ds="http://schemas.openxmlformats.org/officeDocument/2006/customXml" ds:itemID="{460107DC-5761-40F6-8E1B-3112A03859E6}">
  <ds:schemaRefs>
    <ds:schemaRef ds:uri="http://schemas.microsoft.com/office/2006/metadata/properties"/>
    <ds:schemaRef ds:uri="http://schemas.microsoft.com/office/infopath/2007/PartnerControls"/>
    <ds:schemaRef ds:uri="08b2df90-05d3-4030-90d4-c9feeb4a1cd9"/>
    <ds:schemaRef ds:uri="http://schemas.microsoft.com/sharepoint/v4"/>
    <ds:schemaRef ds:uri="7789c8df-cd92-43c1-8a83-195dbc0f0a0a"/>
  </ds:schemaRefs>
</ds:datastoreItem>
</file>

<file path=customXml/itemProps5.xml><?xml version="1.0" encoding="utf-8"?>
<ds:datastoreItem xmlns:ds="http://schemas.openxmlformats.org/officeDocument/2006/customXml" ds:itemID="{CE2768D3-7C09-489E-872D-84045F0F0C04}">
  <ds:schemaRefs>
    <ds:schemaRef ds:uri="Microsoft.SharePoint.Taxonomy.ContentTypeSync"/>
  </ds:schemaRefs>
</ds:datastoreItem>
</file>

<file path=customXml/itemProps6.xml><?xml version="1.0" encoding="utf-8"?>
<ds:datastoreItem xmlns:ds="http://schemas.openxmlformats.org/officeDocument/2006/customXml" ds:itemID="{304B8517-F89B-4D6E-A772-0A1B45DE5E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3295</TotalTime>
  <Pages>4</Pages>
  <Words>1906</Words>
  <Characters>10866</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12747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Ericsson user</dc:creator>
  <cp:keywords>3GPP; Ericsson; TDoc</cp:keywords>
  <cp:lastModifiedBy>Ericsson</cp:lastModifiedBy>
  <cp:revision>350</cp:revision>
  <cp:lastPrinted>2008-01-31T06:09:00Z</cp:lastPrinted>
  <dcterms:created xsi:type="dcterms:W3CDTF">2017-02-04T03:01:00Z</dcterms:created>
  <dcterms:modified xsi:type="dcterms:W3CDTF">2017-08-21T13:08:00Z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aa9300e7-abb2-4dff-a1fa-a3249e9a40b7</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RN Deployment ＆ Spectrum Man|644d70e3-351b-4c06-8b80-4aa32d170e18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